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E370" w14:textId="427DD1CA" w:rsidR="00112E04" w:rsidRDefault="00112E04" w:rsidP="00112E04">
      <w:pPr>
        <w:pStyle w:val="Bezodstpw"/>
        <w:rPr>
          <w:rFonts w:ascii="Times New Roman" w:hAnsi="Times New Roman"/>
          <w:color w:val="000000"/>
          <w:sz w:val="24"/>
          <w:szCs w:val="24"/>
        </w:rPr>
      </w:pPr>
      <w:r w:rsidRPr="00A152B1">
        <w:rPr>
          <w:rFonts w:ascii="Times New Roman" w:hAnsi="Times New Roman"/>
          <w:sz w:val="24"/>
          <w:szCs w:val="24"/>
        </w:rPr>
        <w:t xml:space="preserve">Załącznik </w:t>
      </w:r>
      <w:r>
        <w:rPr>
          <w:rFonts w:ascii="Times New Roman" w:hAnsi="Times New Roman"/>
          <w:sz w:val="24"/>
          <w:szCs w:val="24"/>
        </w:rPr>
        <w:t xml:space="preserve"> Nr 1</w:t>
      </w:r>
      <w:r w:rsidRPr="00A152B1">
        <w:rPr>
          <w:rFonts w:ascii="Times New Roman" w:hAnsi="Times New Roman"/>
          <w:sz w:val="24"/>
          <w:szCs w:val="24"/>
        </w:rPr>
        <w:t xml:space="preserve"> do Zarządzenia </w:t>
      </w:r>
      <w:r w:rsidRPr="00A152B1">
        <w:rPr>
          <w:rFonts w:ascii="Times New Roman" w:hAnsi="Times New Roman"/>
          <w:color w:val="000000"/>
          <w:sz w:val="24"/>
          <w:szCs w:val="24"/>
        </w:rPr>
        <w:t>Nr B.0050</w:t>
      </w:r>
      <w:r w:rsidR="0084449D">
        <w:rPr>
          <w:rFonts w:ascii="Times New Roman" w:hAnsi="Times New Roman"/>
          <w:color w:val="000000"/>
          <w:sz w:val="24"/>
          <w:szCs w:val="24"/>
        </w:rPr>
        <w:t>.</w:t>
      </w:r>
      <w:r w:rsidR="00E569E6">
        <w:rPr>
          <w:rFonts w:ascii="Times New Roman" w:hAnsi="Times New Roman"/>
          <w:color w:val="000000"/>
          <w:sz w:val="24"/>
          <w:szCs w:val="24"/>
        </w:rPr>
        <w:t>305</w:t>
      </w:r>
      <w:r w:rsidR="009217D7">
        <w:rPr>
          <w:rFonts w:ascii="Times New Roman" w:hAnsi="Times New Roman"/>
          <w:color w:val="000000"/>
          <w:sz w:val="24"/>
          <w:szCs w:val="24"/>
        </w:rPr>
        <w:t>.</w:t>
      </w:r>
      <w:r w:rsidRPr="00A152B1">
        <w:rPr>
          <w:rFonts w:ascii="Times New Roman" w:hAnsi="Times New Roman"/>
          <w:color w:val="000000"/>
          <w:sz w:val="24"/>
          <w:szCs w:val="24"/>
        </w:rPr>
        <w:t>202</w:t>
      </w:r>
      <w:r w:rsidR="00E569E6">
        <w:rPr>
          <w:rFonts w:ascii="Times New Roman" w:hAnsi="Times New Roman"/>
          <w:color w:val="000000"/>
          <w:sz w:val="24"/>
          <w:szCs w:val="24"/>
        </w:rPr>
        <w:t>5</w:t>
      </w:r>
      <w:r w:rsidRPr="00A152B1">
        <w:rPr>
          <w:rFonts w:ascii="Times New Roman" w:hAnsi="Times New Roman"/>
          <w:color w:val="000000"/>
          <w:sz w:val="24"/>
          <w:szCs w:val="24"/>
        </w:rPr>
        <w:t xml:space="preserve"> Burmistrza Ożarowa Mazowieckiego, z dnia </w:t>
      </w:r>
      <w:r w:rsidR="0019404E">
        <w:rPr>
          <w:rFonts w:ascii="Times New Roman" w:hAnsi="Times New Roman"/>
          <w:color w:val="000000"/>
          <w:sz w:val="24"/>
          <w:szCs w:val="24"/>
        </w:rPr>
        <w:t>2</w:t>
      </w:r>
      <w:r w:rsidR="00E569E6">
        <w:rPr>
          <w:rFonts w:ascii="Times New Roman" w:hAnsi="Times New Roman"/>
          <w:color w:val="000000"/>
          <w:sz w:val="24"/>
          <w:szCs w:val="24"/>
        </w:rPr>
        <w:t>2</w:t>
      </w:r>
      <w:r w:rsidRPr="00A152B1">
        <w:rPr>
          <w:rFonts w:ascii="Times New Roman" w:hAnsi="Times New Roman"/>
          <w:color w:val="000000"/>
          <w:sz w:val="24"/>
          <w:szCs w:val="24"/>
        </w:rPr>
        <w:t xml:space="preserve"> października 202</w:t>
      </w:r>
      <w:r w:rsidR="00E569E6">
        <w:rPr>
          <w:rFonts w:ascii="Times New Roman" w:hAnsi="Times New Roman"/>
          <w:color w:val="000000"/>
          <w:sz w:val="24"/>
          <w:szCs w:val="24"/>
        </w:rPr>
        <w:t>5</w:t>
      </w:r>
      <w:r w:rsidRPr="00A152B1">
        <w:rPr>
          <w:rFonts w:ascii="Times New Roman" w:hAnsi="Times New Roman"/>
          <w:color w:val="000000"/>
          <w:sz w:val="24"/>
          <w:szCs w:val="24"/>
        </w:rPr>
        <w:t xml:space="preserve"> r. w sprawie przystąpienia do konsultacji ,,Rocznego programu współpracy Gminy Ożarów Mazowiecki z organizacjami pozarządowymi oraz podmiotami wymienionymi w art. 3 ust. 3 ustawy o działalności pożytku publicznego i o wolontariacie na 202</w:t>
      </w:r>
      <w:r w:rsidR="00E569E6">
        <w:rPr>
          <w:rFonts w:ascii="Times New Roman" w:hAnsi="Times New Roman"/>
          <w:color w:val="000000"/>
          <w:sz w:val="24"/>
          <w:szCs w:val="24"/>
        </w:rPr>
        <w:t>6</w:t>
      </w:r>
      <w:r w:rsidRPr="00A152B1">
        <w:rPr>
          <w:rFonts w:ascii="Times New Roman" w:hAnsi="Times New Roman"/>
          <w:color w:val="000000"/>
          <w:sz w:val="24"/>
          <w:szCs w:val="24"/>
        </w:rPr>
        <w:t xml:space="preserve"> rok” </w:t>
      </w:r>
    </w:p>
    <w:p w14:paraId="073B6C26" w14:textId="0DB09DB0" w:rsidR="00112E04" w:rsidRDefault="00112E04" w:rsidP="00112E04">
      <w:pPr>
        <w:pStyle w:val="Bezodstpw"/>
        <w:rPr>
          <w:rFonts w:ascii="Times New Roman" w:hAnsi="Times New Roman"/>
          <w:color w:val="000000"/>
          <w:sz w:val="24"/>
          <w:szCs w:val="24"/>
        </w:rPr>
      </w:pPr>
    </w:p>
    <w:p w14:paraId="4B9E1F09" w14:textId="1D86345B" w:rsidR="00112E04" w:rsidRDefault="00112E04" w:rsidP="00112E04">
      <w:pPr>
        <w:pStyle w:val="Bezodstpw"/>
        <w:rPr>
          <w:rFonts w:ascii="Times New Roman" w:hAnsi="Times New Roman"/>
          <w:sz w:val="24"/>
          <w:szCs w:val="24"/>
        </w:rPr>
      </w:pPr>
    </w:p>
    <w:p w14:paraId="6B088DA3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PROGRAM WSPÓŁPRACY</w:t>
      </w:r>
      <w:r>
        <w:rPr>
          <w:b/>
          <w:bCs/>
        </w:rPr>
        <w:t xml:space="preserve"> </w:t>
      </w:r>
    </w:p>
    <w:p w14:paraId="422E9F4D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11A214D5" w14:textId="69A31F07" w:rsidR="00112E04" w:rsidRPr="000702C3" w:rsidRDefault="00112E04" w:rsidP="00112E04">
      <w:pPr>
        <w:autoSpaceDE w:val="0"/>
        <w:autoSpaceDN w:val="0"/>
        <w:adjustRightInd w:val="0"/>
        <w:jc w:val="both"/>
        <w:rPr>
          <w:b/>
          <w:bCs/>
        </w:rPr>
      </w:pPr>
      <w:r w:rsidRPr="000702C3">
        <w:rPr>
          <w:b/>
          <w:bCs/>
        </w:rPr>
        <w:t xml:space="preserve">Gminy Ożarów Mazowiecki z organizacjami pozarządowymi oraz innymi podmiotami prowadzącymi działalność pożytku publicznego </w:t>
      </w:r>
      <w:r>
        <w:rPr>
          <w:b/>
          <w:bCs/>
        </w:rPr>
        <w:t>w 202</w:t>
      </w:r>
      <w:r w:rsidR="00E569E6">
        <w:rPr>
          <w:b/>
          <w:bCs/>
        </w:rPr>
        <w:t>6</w:t>
      </w:r>
      <w:r w:rsidRPr="000702C3">
        <w:rPr>
          <w:b/>
          <w:bCs/>
        </w:rPr>
        <w:t xml:space="preserve"> roku</w:t>
      </w:r>
    </w:p>
    <w:p w14:paraId="1205EA47" w14:textId="77777777" w:rsidR="00112E04" w:rsidRPr="000702C3" w:rsidRDefault="00112E04" w:rsidP="00112E04">
      <w:pPr>
        <w:autoSpaceDE w:val="0"/>
        <w:autoSpaceDN w:val="0"/>
        <w:adjustRightInd w:val="0"/>
        <w:jc w:val="both"/>
        <w:rPr>
          <w:b/>
          <w:bCs/>
        </w:rPr>
      </w:pPr>
    </w:p>
    <w:p w14:paraId="07F9506E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t>Współpraca Gminy Ożarów Mazowiecki z organizacjami pozarządowymi oraz podmiotami,                o których mowa w art. 3 ust. 3 ustawy z 24 kwietnia 2003 r. o działalności pożytku publicznego i o wolontariacie, wiąże się z realizacją zasady pomocniczości oraz służy umacnianiu uprawnień obywateli i ich wspólnot.</w:t>
      </w:r>
    </w:p>
    <w:p w14:paraId="028F4D01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</w:p>
    <w:p w14:paraId="4E89C5F3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t xml:space="preserve">Działalność osób zrzeszonych w </w:t>
      </w:r>
      <w:r>
        <w:t>organizacjach pozarządowych</w:t>
      </w:r>
      <w:r w:rsidRPr="000702C3">
        <w:t xml:space="preserve"> sprzyja tworzeniu więzi społecznych, odpowiedzialności za swoje otoczenie oraz zaspokajaniu potrzeb różnych grup mieszkańców. Wyrazem dążenia Gminy do wspierania tej działalności jest przyjmowany corocznie program współpracy Gminy Ożarów Mazowiecki z organizacjami pozarządowymi. Program ten reguluje zakres współpracy </w:t>
      </w:r>
      <w:r>
        <w:t>w wymiarze finansowym oraz poza</w:t>
      </w:r>
      <w:r w:rsidRPr="000702C3">
        <w:t>finansowym, określa też jej formy.</w:t>
      </w:r>
    </w:p>
    <w:p w14:paraId="167BEA07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</w:p>
    <w:p w14:paraId="2ACDC47E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t>Niniejszy Program jest wyrazem polityki władz Gminy Ożarów Mazowiecki wobec organizacji pozarządowych i innych podmiotów prowadzących działalność pożytku publicznego, polityki zmierzającej do zapewnienia im jak najlepszych możliwości do działania na terenie Gminy i opartej na zasadach suwerenności stron, partnerstwa, efektywności, uczciwej konkurencji i jawności.</w:t>
      </w:r>
    </w:p>
    <w:p w14:paraId="32F7E739" w14:textId="77777777" w:rsidR="00112E04" w:rsidRPr="000702C3" w:rsidRDefault="00112E04" w:rsidP="00112E04">
      <w:pPr>
        <w:autoSpaceDE w:val="0"/>
        <w:autoSpaceDN w:val="0"/>
        <w:adjustRightInd w:val="0"/>
      </w:pPr>
    </w:p>
    <w:p w14:paraId="6B6E3A30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1. POSTANOWIENIA OGÓLNE</w:t>
      </w:r>
    </w:p>
    <w:p w14:paraId="7EBB4463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713B7B07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1. </w:t>
      </w:r>
      <w:r w:rsidRPr="000702C3">
        <w:t>Program współpracy Gminy Ożarów Mazowiecki z organizacjami pozarządowymi oraz innymi podmiotami prowadzącymi działalność pożytku publicznego, zwany dalej programem, określa zakres i formy współpracy Gminy Ożarów Mazowiecki z organizacjami pozarządowymi oraz innymi podmiotami prowadzącymi działalność pożytku publicznego,               o których mowa w art. 3 ust. 3 ustawy z dnia 24 kwietnia 2003 r. o działalności pożytku publicznego i o wolontariacie, w realizacji zadań publicznych, o których mowa w art. 4 ust. 1 powyższej ustawy, o ile zadania te są zadaniami Gminy.</w:t>
      </w:r>
    </w:p>
    <w:p w14:paraId="11EBBF7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2. </w:t>
      </w:r>
      <w:r w:rsidRPr="000702C3">
        <w:t>Ilekroć w programie jest mowa o:</w:t>
      </w:r>
    </w:p>
    <w:p w14:paraId="1C1E19AB" w14:textId="554F0B89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E569E6">
        <w:rPr>
          <w:b/>
          <w:bCs/>
        </w:rPr>
        <w:t>ustawie</w:t>
      </w:r>
      <w:r w:rsidRPr="000702C3">
        <w:t xml:space="preserve"> rozumie się przez to ustawę z dnia 24 kwietnia 2003 roku o działalności pożytku publicznego i o wolontariaci</w:t>
      </w:r>
      <w:r>
        <w:t>e (</w:t>
      </w:r>
      <w:bookmarkStart w:id="0" w:name="_Hlk527380094"/>
      <w:r>
        <w:t>tekst jednolity Dz. U. z 20</w:t>
      </w:r>
      <w:bookmarkEnd w:id="0"/>
      <w:r w:rsidR="00B74EEE">
        <w:t>2</w:t>
      </w:r>
      <w:r w:rsidR="00E569E6">
        <w:t>5</w:t>
      </w:r>
      <w:r>
        <w:t xml:space="preserve">, poz. </w:t>
      </w:r>
      <w:r w:rsidR="0019404E">
        <w:t>1</w:t>
      </w:r>
      <w:r w:rsidR="00E569E6">
        <w:t>153</w:t>
      </w:r>
      <w:r w:rsidRPr="000702C3">
        <w:t>),</w:t>
      </w:r>
    </w:p>
    <w:p w14:paraId="49CB873E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2) </w:t>
      </w:r>
      <w:r w:rsidRPr="00E569E6">
        <w:rPr>
          <w:b/>
          <w:bCs/>
        </w:rPr>
        <w:t>gminie</w:t>
      </w:r>
      <w:r w:rsidRPr="000702C3">
        <w:t xml:space="preserve"> rozumie się przez to Gminę Ożarów Mazowiecki,</w:t>
      </w:r>
    </w:p>
    <w:p w14:paraId="2010325D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3) </w:t>
      </w:r>
      <w:r w:rsidRPr="00E569E6">
        <w:rPr>
          <w:b/>
          <w:bCs/>
        </w:rPr>
        <w:t>radzie</w:t>
      </w:r>
      <w:r w:rsidRPr="000702C3">
        <w:t xml:space="preserve"> rozumie się przez to Radę Miejską w Ożarowie Mazowieckim,</w:t>
      </w:r>
    </w:p>
    <w:p w14:paraId="2868CF49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4) </w:t>
      </w:r>
      <w:r w:rsidRPr="00E569E6">
        <w:rPr>
          <w:b/>
          <w:bCs/>
        </w:rPr>
        <w:t>burmistrzu</w:t>
      </w:r>
      <w:r w:rsidRPr="000702C3">
        <w:t xml:space="preserve"> rozumie się przez to Burmistrza Ożarowa Mazowieckiego,</w:t>
      </w:r>
    </w:p>
    <w:p w14:paraId="57E4F185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5) </w:t>
      </w:r>
      <w:r w:rsidRPr="00E569E6">
        <w:rPr>
          <w:b/>
          <w:bCs/>
        </w:rPr>
        <w:t>skarbniku</w:t>
      </w:r>
      <w:r w:rsidRPr="000702C3">
        <w:t xml:space="preserve"> rozumie się przez to Skarbnika Gminy Ożarów Mazowiecki,</w:t>
      </w:r>
    </w:p>
    <w:p w14:paraId="05125888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6) </w:t>
      </w:r>
      <w:r w:rsidRPr="00E569E6">
        <w:rPr>
          <w:b/>
          <w:bCs/>
        </w:rPr>
        <w:t>urzędzie</w:t>
      </w:r>
      <w:r w:rsidRPr="000702C3">
        <w:t xml:space="preserve"> rozumie się przez to Urząd Miejski w Ożarowie Mazowieckim,</w:t>
      </w:r>
    </w:p>
    <w:p w14:paraId="2BDB0B63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7) </w:t>
      </w:r>
      <w:r w:rsidRPr="00E569E6">
        <w:rPr>
          <w:b/>
          <w:bCs/>
        </w:rPr>
        <w:t>podmiotach programu</w:t>
      </w:r>
      <w:r w:rsidRPr="000702C3">
        <w:t xml:space="preserve"> rozumie się przez to organizacje pozarządowe oraz podmioty działalności pożytku publicznego, o których mowa w art. 3 ust. 3 ustawy,</w:t>
      </w:r>
    </w:p>
    <w:p w14:paraId="0D508E5D" w14:textId="2173077A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lastRenderedPageBreak/>
        <w:t xml:space="preserve">8) </w:t>
      </w:r>
      <w:r w:rsidRPr="002C637D">
        <w:rPr>
          <w:b/>
          <w:bCs/>
        </w:rPr>
        <w:t>dotacji</w:t>
      </w:r>
      <w:r w:rsidRPr="000702C3">
        <w:t xml:space="preserve"> rozumie się przez to dotacje w rozumieniu art. 221 ustawy z dnia 27 sierpnia 2009 r. o finansach publicznyc</w:t>
      </w:r>
      <w:r>
        <w:t>h (tekst jednolity Dz. U. z</w:t>
      </w:r>
      <w:r w:rsidR="009B1CC4">
        <w:t xml:space="preserve"> </w:t>
      </w:r>
      <w:r>
        <w:t>202</w:t>
      </w:r>
      <w:r w:rsidR="0019404E">
        <w:t>4</w:t>
      </w:r>
      <w:r>
        <w:t xml:space="preserve"> r. poz. </w:t>
      </w:r>
      <w:r w:rsidR="0019404E">
        <w:t>1530</w:t>
      </w:r>
      <w:r w:rsidR="00E569E6">
        <w:t>, 1572, 1717, 1756, 1907 z 2025 r. poz. 39, 1180</w:t>
      </w:r>
      <w:r w:rsidRPr="000702C3">
        <w:t>),</w:t>
      </w:r>
    </w:p>
    <w:p w14:paraId="66723E81" w14:textId="3D19F7C2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9) </w:t>
      </w:r>
      <w:r w:rsidRPr="002C637D">
        <w:rPr>
          <w:b/>
          <w:bCs/>
        </w:rPr>
        <w:t>konkursie</w:t>
      </w:r>
      <w:r w:rsidRPr="000702C3">
        <w:t xml:space="preserve"> rozumie się przez to otwarty konkurs ofert, o których mowa w art. 11 ust. 2 i art. 13 ustawy z dnia 24 kwietnia 2003 roku o działalności pożytku publicznego i o wolontariacie (te</w:t>
      </w:r>
      <w:r>
        <w:t>kst jednolity Dz. U.</w:t>
      </w:r>
      <w:r w:rsidR="009B1CC4" w:rsidRPr="009B1CC4">
        <w:t xml:space="preserve"> </w:t>
      </w:r>
      <w:r w:rsidR="009B1CC4">
        <w:t>z 202</w:t>
      </w:r>
      <w:r w:rsidR="00E569E6">
        <w:t>5</w:t>
      </w:r>
      <w:r w:rsidR="009B1CC4">
        <w:t xml:space="preserve">, poz. </w:t>
      </w:r>
      <w:r w:rsidR="0019404E">
        <w:t>1</w:t>
      </w:r>
      <w:r w:rsidR="00E569E6">
        <w:t>153</w:t>
      </w:r>
      <w:r w:rsidRPr="000702C3">
        <w:t>),</w:t>
      </w:r>
    </w:p>
    <w:p w14:paraId="47D4C7F5" w14:textId="428CED10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10) </w:t>
      </w:r>
      <w:r w:rsidR="001B2D15">
        <w:rPr>
          <w:b/>
          <w:bCs/>
        </w:rPr>
        <w:t xml:space="preserve"> </w:t>
      </w:r>
      <w:r w:rsidRPr="000702C3">
        <w:t xml:space="preserve"> rozumie się przez to zlec</w:t>
      </w:r>
      <w:r>
        <w:t>anie realizacji zadań publicznych</w:t>
      </w:r>
      <w:r w:rsidRPr="000702C3">
        <w:t xml:space="preserve"> organizacjom pozarządowym i innym podmiotom w trybie określonym w art. </w:t>
      </w:r>
      <w:smartTag w:uri="urn:schemas-microsoft-com:office:smarttags" w:element="metricconverter">
        <w:smartTagPr>
          <w:attr w:name="ProductID" w:val="19 a"/>
        </w:smartTagPr>
        <w:r w:rsidRPr="000702C3">
          <w:t>19 a</w:t>
        </w:r>
      </w:smartTag>
      <w:r w:rsidRPr="000702C3">
        <w:t xml:space="preserve"> ustawy.</w:t>
      </w:r>
    </w:p>
    <w:p w14:paraId="4907EDD3" w14:textId="77777777" w:rsidR="00112E04" w:rsidRPr="000702C3" w:rsidRDefault="00112E04" w:rsidP="00112E04">
      <w:pPr>
        <w:autoSpaceDE w:val="0"/>
        <w:autoSpaceDN w:val="0"/>
        <w:adjustRightInd w:val="0"/>
      </w:pPr>
    </w:p>
    <w:p w14:paraId="503BA01A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2. CELE PROGRAMU</w:t>
      </w:r>
    </w:p>
    <w:p w14:paraId="1A79E73B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51A8777B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1. </w:t>
      </w:r>
      <w:r w:rsidRPr="000702C3">
        <w:t>Głównym celem programu jest kształtowanie demokratycznego ładu społecznego                      w środowisku lokalnym, poprzez budowanie partnerstwa pomiędzy administracją publiczną  a organizacjami pozarządowymi oraz podmiotami, o których mowa w art. 3 ust. 3 ustawy.</w:t>
      </w:r>
    </w:p>
    <w:p w14:paraId="46FC9A9A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2. </w:t>
      </w:r>
      <w:r w:rsidRPr="000702C3">
        <w:t>Cele szczegółowe programu obejmują w szczególności:</w:t>
      </w:r>
    </w:p>
    <w:p w14:paraId="63C3D584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0702C3">
        <w:t>zwiększenie aktywności mieszkańców dla pełniejszego zaspokajania potrzeb społeczności lokalnej,</w:t>
      </w:r>
    </w:p>
    <w:p w14:paraId="6AE32568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2) </w:t>
      </w:r>
      <w:r w:rsidRPr="000702C3">
        <w:t>stworzenie warunków do powstania inicjatyw i struktur funkcjonujących na rzecz społeczności lokalnych,</w:t>
      </w:r>
    </w:p>
    <w:p w14:paraId="271EFBAC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3) </w:t>
      </w:r>
      <w:r w:rsidRPr="000702C3">
        <w:t>umacnianie w świadomości lokalnej poczucia odpowiedzialności za otoczenie, wspólnotę lokalną oraz tradycję,</w:t>
      </w:r>
    </w:p>
    <w:p w14:paraId="6AA9B6B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4) </w:t>
      </w:r>
      <w:r w:rsidRPr="000702C3">
        <w:t>stworzenie warunków do zwiększenia aktywności społecznej mieszkańców gminy szczególnie w zakresie samopomocy.</w:t>
      </w:r>
    </w:p>
    <w:p w14:paraId="0BD49F3F" w14:textId="77777777" w:rsidR="00112E04" w:rsidRPr="000702C3" w:rsidRDefault="00112E04" w:rsidP="00112E04">
      <w:pPr>
        <w:autoSpaceDE w:val="0"/>
        <w:autoSpaceDN w:val="0"/>
        <w:adjustRightInd w:val="0"/>
      </w:pPr>
    </w:p>
    <w:p w14:paraId="76EDEFE7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3. ADRESACI PROGRAMU</w:t>
      </w:r>
    </w:p>
    <w:p w14:paraId="21195DB7" w14:textId="77777777" w:rsidR="00112E04" w:rsidRPr="000702C3" w:rsidRDefault="00112E04" w:rsidP="00112E04">
      <w:pPr>
        <w:autoSpaceDE w:val="0"/>
        <w:autoSpaceDN w:val="0"/>
        <w:adjustRightInd w:val="0"/>
        <w:jc w:val="both"/>
        <w:rPr>
          <w:b/>
          <w:bCs/>
        </w:rPr>
      </w:pPr>
    </w:p>
    <w:p w14:paraId="652D056D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t>Program adresowany jest do:</w:t>
      </w:r>
    </w:p>
    <w:p w14:paraId="0B361F89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0702C3">
        <w:t>organizacji pozarządowych,</w:t>
      </w:r>
    </w:p>
    <w:p w14:paraId="366484B1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2) </w:t>
      </w:r>
      <w:r w:rsidRPr="000702C3">
        <w:t>osób prawnych i jednostek organizacyjnych działających na podstawie przepisów stosunku Państwa do Kościoła Katolickiego w Rzeczypospolitej Polskiej, o stosunku Państwa do innych kościołów i związków wyznaniowych oraz o gwarancjach wolności sumienia i wyznania, jeżeli ich cele statutowe obejmują prowadzenie działalności pożytku publicznego,</w:t>
      </w:r>
    </w:p>
    <w:p w14:paraId="49433D70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3) </w:t>
      </w:r>
      <w:r w:rsidRPr="000702C3">
        <w:t>stowarzyszeń jednostek samorządu terytorialnego,</w:t>
      </w:r>
    </w:p>
    <w:p w14:paraId="3398C1F0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4) </w:t>
      </w:r>
      <w:r w:rsidRPr="000702C3">
        <w:t>spółdzielni socjalnych,</w:t>
      </w:r>
    </w:p>
    <w:p w14:paraId="0654DC46" w14:textId="051245D1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5) </w:t>
      </w:r>
      <w:r w:rsidRPr="000702C3">
        <w:t>spółek akcyjnych i spółek z ograniczoną odpowiedzialnością oraz klubów sportowych będących spółkami działającymi na podstawie przepisów ustawy z dnia 25 czerwca 2010 r.  o sporcie (</w:t>
      </w:r>
      <w:r>
        <w:t xml:space="preserve">tekst jednolity Dz. U. z </w:t>
      </w:r>
      <w:r w:rsidR="00E174CE">
        <w:t>2024 r., poz. 1488, z 2025 poz. 28, 620, 769</w:t>
      </w:r>
      <w:r w:rsidRPr="000702C3">
        <w:t>), które nie działają w celu osiągnięcia zysku oraz przeznaczają całość dochodu na realizację celów statutowych oraz nie przeznaczają zysku do podziału między swoich członków, udziałowców, akcjonariuszy i pracowników.</w:t>
      </w:r>
    </w:p>
    <w:p w14:paraId="009312DF" w14:textId="77777777" w:rsidR="00112E04" w:rsidRPr="000702C3" w:rsidRDefault="00112E04" w:rsidP="00112E04">
      <w:pPr>
        <w:autoSpaceDE w:val="0"/>
        <w:autoSpaceDN w:val="0"/>
        <w:adjustRightInd w:val="0"/>
      </w:pPr>
    </w:p>
    <w:p w14:paraId="25479349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4. ZASADY WSPÓŁPRACY</w:t>
      </w:r>
    </w:p>
    <w:p w14:paraId="45EA19AF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40E81C76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t>Współpraca gminy z podmiotami programu odbywa się na zasadach: pomocniczości, suwerenności stron, partnerstwa, efektywności, uczciwej konkurencji oraz jawności, przy czym:</w:t>
      </w:r>
    </w:p>
    <w:p w14:paraId="2398C0C6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0702C3">
        <w:t xml:space="preserve">zasada pomocniczości oznacza współpracę władzy samorządowej z podmiotami programu, opartą na obopólnej chęci wzajemnych działań, dążących do jak najlepszych efektów </w:t>
      </w:r>
      <w:r>
        <w:br/>
      </w:r>
      <w:r w:rsidRPr="000702C3">
        <w:t xml:space="preserve">w realizacji zadań publicznych, w celu realizacji ich w sposób ekonomiczny, profesjonalny </w:t>
      </w:r>
      <w:r>
        <w:br/>
      </w:r>
      <w:r w:rsidRPr="000702C3">
        <w:t>i terminowy,</w:t>
      </w:r>
    </w:p>
    <w:p w14:paraId="3628209B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lastRenderedPageBreak/>
        <w:t xml:space="preserve">2) </w:t>
      </w:r>
      <w:r w:rsidRPr="000702C3">
        <w:t>zasada suwerenności oznacza, że strony mają prawo do niezależności i odrębności</w:t>
      </w:r>
      <w:r>
        <w:t xml:space="preserve"> </w:t>
      </w:r>
      <w:r>
        <w:br/>
      </w:r>
      <w:r w:rsidRPr="000702C3">
        <w:t>w samodzielnym definiowaniu i poszukiwaniu sposobów rozwiązywania problemów i zadań,</w:t>
      </w:r>
    </w:p>
    <w:p w14:paraId="3C77A862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3) </w:t>
      </w:r>
      <w:r w:rsidRPr="000702C3">
        <w:t>zasada partnerstwa oznacza dobrowolną współpracę równorzędnych sobie podmiotów               w rozwiązywaniu wspólnie zdefiniowanych problemów i osiąganiu razem wytyczonych celów,</w:t>
      </w:r>
    </w:p>
    <w:p w14:paraId="55839BC8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4) </w:t>
      </w:r>
      <w:r w:rsidRPr="000702C3">
        <w:t>zasada efektywności polega na dążeniu do osiągnięcia możliwie najlepszych efektów                w realizacji zadań publicznych,</w:t>
      </w:r>
    </w:p>
    <w:p w14:paraId="34FC1BE0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5) </w:t>
      </w:r>
      <w:r w:rsidRPr="000702C3">
        <w:t>zasada uczciwej konkurencji i jawności zakłada kształtowanie przejrzystych zasad współpracy opartych na równych, jawnych kryteriach wspierania realizatora zadania publicznego.</w:t>
      </w:r>
    </w:p>
    <w:p w14:paraId="46C64082" w14:textId="77777777" w:rsidR="00112E04" w:rsidRPr="000702C3" w:rsidRDefault="00112E04" w:rsidP="00112E04">
      <w:pPr>
        <w:autoSpaceDE w:val="0"/>
        <w:autoSpaceDN w:val="0"/>
        <w:adjustRightInd w:val="0"/>
      </w:pPr>
    </w:p>
    <w:p w14:paraId="3EA596CA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5. ZAKRES PRZEDMIOTOWY</w:t>
      </w:r>
    </w:p>
    <w:p w14:paraId="71969BDF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39E6A7B5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t>Obszar współpracy gminy z organizacjami pozarządowymi obejmuje sferę zadań publicznych, o których mowa w art. 4 ust. 1 ustawy, w zakresie odpowiadającym zadaniom własnym gminy.</w:t>
      </w:r>
    </w:p>
    <w:p w14:paraId="60BCA198" w14:textId="77777777" w:rsidR="00112E04" w:rsidRPr="000702C3" w:rsidRDefault="00112E04" w:rsidP="00112E04">
      <w:pPr>
        <w:autoSpaceDE w:val="0"/>
        <w:autoSpaceDN w:val="0"/>
        <w:adjustRightInd w:val="0"/>
      </w:pPr>
    </w:p>
    <w:p w14:paraId="3F903210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6. FORMY WSPÓŁPRACY</w:t>
      </w:r>
    </w:p>
    <w:p w14:paraId="19DD7498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5FCEAA75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1. </w:t>
      </w:r>
      <w:r w:rsidRPr="000702C3">
        <w:t>Współpraca gminy z podmiotami programu może mieć charakter finansowy</w:t>
      </w:r>
      <w:r>
        <w:t xml:space="preserve"> </w:t>
      </w:r>
      <w:r>
        <w:br/>
      </w:r>
      <w:r w:rsidRPr="000702C3">
        <w:t>i pozafinansowy.</w:t>
      </w:r>
    </w:p>
    <w:p w14:paraId="166E3009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2. </w:t>
      </w:r>
      <w:r w:rsidRPr="000702C3">
        <w:t>Współpraca o charakterze finansowym polega na zlecaniu przez gminę realizacji zadań publicznych podmiotom programu w formie:</w:t>
      </w:r>
    </w:p>
    <w:p w14:paraId="1C358178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0702C3">
        <w:t>zlecenia realizacji zadań publicznych na zasadach określonych w ustawie, w ramach organizowanych otwartych konkursów ofert, w formie wspierania</w:t>
      </w:r>
      <w:r>
        <w:t xml:space="preserve"> i powierzania</w:t>
      </w:r>
      <w:r w:rsidRPr="000702C3">
        <w:t xml:space="preserve"> wykonywania zadań publicznych wraz z udzieleniem dotacji na dofinansowanie ich realizacji,</w:t>
      </w:r>
    </w:p>
    <w:p w14:paraId="4BB494E9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2) </w:t>
      </w:r>
      <w:r w:rsidRPr="000702C3">
        <w:t xml:space="preserve">zlecania realizacji zadań publicznych z pominięciem otwartego konkursu ofert, zgodnie                z przepisami określonymi w art. </w:t>
      </w:r>
      <w:smartTag w:uri="urn:schemas-microsoft-com:office:smarttags" w:element="metricconverter">
        <w:smartTagPr>
          <w:attr w:name="ProductID" w:val="19 a"/>
        </w:smartTagPr>
        <w:r w:rsidRPr="000702C3">
          <w:t>19 a</w:t>
        </w:r>
      </w:smartTag>
      <w:r w:rsidRPr="000702C3">
        <w:t xml:space="preserve"> ustawy,</w:t>
      </w:r>
    </w:p>
    <w:p w14:paraId="69C190F3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3) </w:t>
      </w:r>
      <w:r w:rsidRPr="000702C3">
        <w:t>dofinansowania wkładu własnego organizacji do projektów współfinansowanych ze środków funduszy europejskich i innych źródeł zewnętrznych, a służące realizacji zadań publicznych gminy, w przypadku zawarcia umowy partnerskiej z gminą i otrzymania dotacji.</w:t>
      </w:r>
    </w:p>
    <w:p w14:paraId="41E2A01B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3. </w:t>
      </w:r>
      <w:r w:rsidRPr="000702C3">
        <w:t>Współpraca o charakterze pozafinansowym obejmuje wszystkie zadania należące do zadań własnych Gminy i może być realizowana w formach:</w:t>
      </w:r>
    </w:p>
    <w:p w14:paraId="2E24FFE1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0702C3">
        <w:t>współpracy w zakresie pozyskiwania środków finansowych z innych źródeł poprzez informowanie o możliwości ich uzyskania,</w:t>
      </w:r>
    </w:p>
    <w:p w14:paraId="5C792CE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2) </w:t>
      </w:r>
      <w:r w:rsidRPr="000702C3">
        <w:t>konsultowania z organizacjami projektów aktów normatywnych w dziedzinach dotyczących działalności statutowej tych organizacji,</w:t>
      </w:r>
    </w:p>
    <w:p w14:paraId="2FBDB0A1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3) </w:t>
      </w:r>
      <w:r w:rsidRPr="000702C3">
        <w:t>tworzenia w miarę potrzeb wspólnych zespołów o charakterze doradczym i inicjatywnym, złożonych z przedstawicieli organizacji oraz przedstawicieli gminy,</w:t>
      </w:r>
    </w:p>
    <w:p w14:paraId="1B2DE83B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4) </w:t>
      </w:r>
      <w:r w:rsidRPr="000702C3">
        <w:t>nieodpłatnego udostępniania, w miarę możliwości, pomieszczeń i sprzętu stanowiących własność gminy na organizowane przez podmioty przedsięwzięcia o charakterze okazjonalnym (z wyłączeniem zajęć i spotkań o charakterze cyklicznym),</w:t>
      </w:r>
    </w:p>
    <w:p w14:paraId="4B32EDC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5) </w:t>
      </w:r>
      <w:r w:rsidRPr="000702C3">
        <w:t>promowania przez gminę działalności organizacji i pomocy w tworzeniu jej dobrego wizerunku na stronie internetowej gminy i stronie podmiotowej BIP,</w:t>
      </w:r>
    </w:p>
    <w:p w14:paraId="7BD9F7E3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6) </w:t>
      </w:r>
      <w:r w:rsidRPr="000702C3">
        <w:t>wspólnego rozpoznawania potrzeb społeczności lokalnej i wspólnego wspierania działań służących zaspokojeniu potrzeb,</w:t>
      </w:r>
    </w:p>
    <w:p w14:paraId="7407A98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7) </w:t>
      </w:r>
      <w:r w:rsidRPr="000702C3">
        <w:t>pomocy w nawiązywaniu kontaktów w skali lokalnej i krajowej,</w:t>
      </w:r>
    </w:p>
    <w:p w14:paraId="6500DAF1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8) </w:t>
      </w:r>
      <w:r w:rsidRPr="000702C3">
        <w:t>wzajemnego informowania się o planowanych kierunkach działalności,</w:t>
      </w:r>
    </w:p>
    <w:p w14:paraId="6CDC4376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9) </w:t>
      </w:r>
      <w:r w:rsidRPr="000702C3">
        <w:t>zawierania umów partnerskich w celu realizacji wspólnych przedsięwzięć,</w:t>
      </w:r>
    </w:p>
    <w:p w14:paraId="591505FE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10) </w:t>
      </w:r>
      <w:r w:rsidRPr="000702C3">
        <w:t>tworzenia wspólnych programów z udziałem gminy, gminnych jednostek organizacyjnych i podmiotów programu, w tym programów współfinansowanych ze środków funduszy unijnych,</w:t>
      </w:r>
    </w:p>
    <w:p w14:paraId="1693D27E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lastRenderedPageBreak/>
        <w:t xml:space="preserve">11) </w:t>
      </w:r>
      <w:r w:rsidRPr="000702C3">
        <w:t>założenia i aktualizacji bazy danych o lokalnych podmiotach programu,</w:t>
      </w:r>
    </w:p>
    <w:p w14:paraId="3FFEF0DC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12) </w:t>
      </w:r>
      <w:r w:rsidRPr="000702C3">
        <w:t xml:space="preserve">udostępniania pomieszczenia biurowego dla potrzeb działalności statutowej organizacji działających na terenie gminy. Pomieszczenie będzie udostępniane na równych zasadach adekwatnie do zapotrzebowania i możliwości. </w:t>
      </w:r>
    </w:p>
    <w:p w14:paraId="326AED88" w14:textId="77777777" w:rsidR="00112E04" w:rsidRPr="000702C3" w:rsidRDefault="00112E04" w:rsidP="00112E04">
      <w:pPr>
        <w:autoSpaceDE w:val="0"/>
        <w:autoSpaceDN w:val="0"/>
        <w:adjustRightInd w:val="0"/>
      </w:pPr>
    </w:p>
    <w:p w14:paraId="4B274A6E" w14:textId="77777777" w:rsidR="00112E04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</w:p>
    <w:p w14:paraId="3D5F3780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7. PRIORYTETOWE ZADANIA PUBLICZNE</w:t>
      </w:r>
    </w:p>
    <w:p w14:paraId="08E105AA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3BA30E45" w14:textId="1F0E4C21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1. </w:t>
      </w:r>
      <w:r w:rsidRPr="000702C3">
        <w:t>Zakres współpracy</w:t>
      </w:r>
      <w:r>
        <w:t xml:space="preserve"> o charakterze finansowym w 202</w:t>
      </w:r>
      <w:r w:rsidR="00E569E6">
        <w:t>6</w:t>
      </w:r>
      <w:r w:rsidRPr="000702C3">
        <w:t xml:space="preserve"> roku obejmuje zadania:</w:t>
      </w:r>
    </w:p>
    <w:p w14:paraId="796739CA" w14:textId="77777777" w:rsidR="00112E04" w:rsidRPr="000702C3" w:rsidRDefault="00112E04" w:rsidP="00112E0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1</w:t>
      </w:r>
      <w:r w:rsidRPr="000702C3">
        <w:rPr>
          <w:b/>
          <w:bCs/>
        </w:rPr>
        <w:t>) z zakresu kultury, oświaty i wychowania:</w:t>
      </w:r>
    </w:p>
    <w:p w14:paraId="0820FA97" w14:textId="77777777" w:rsidR="00112E04" w:rsidRPr="000702C3" w:rsidRDefault="00112E04" w:rsidP="00112E0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0702C3">
        <w:t>upowszechnianie inicjatyw edukacyjno – wychowawczych,</w:t>
      </w:r>
    </w:p>
    <w:p w14:paraId="743A1E3C" w14:textId="77777777" w:rsidR="00112E04" w:rsidRPr="000702C3" w:rsidRDefault="00112E04" w:rsidP="00112E0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0702C3">
        <w:t>organizacja ogólnodostępnych przedsięwzięć kulturalnych integrujących lokalną społeczność,</w:t>
      </w:r>
    </w:p>
    <w:p w14:paraId="74A6EA84" w14:textId="77777777" w:rsidR="00112E04" w:rsidRDefault="00112E04" w:rsidP="00112E0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0702C3">
        <w:t>podtrzymywanie i upowszechnianie tradycji narodowej, pielęgnowanie polskości oraz rozwoju świadomości narodowej, obywatelskiej i kulturowej,</w:t>
      </w:r>
    </w:p>
    <w:p w14:paraId="427FBA92" w14:textId="77777777" w:rsidR="00112E04" w:rsidRPr="000702C3" w:rsidRDefault="00112E04" w:rsidP="00112E04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0702C3">
        <w:t>organizacja akcji „Zima w mieście” i „Lato w mieście”</w:t>
      </w:r>
      <w:r>
        <w:t>,</w:t>
      </w:r>
    </w:p>
    <w:p w14:paraId="39254D2E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</w:p>
    <w:p w14:paraId="670EA4E4" w14:textId="77777777" w:rsidR="00112E04" w:rsidRPr="000702C3" w:rsidRDefault="00112E04" w:rsidP="00112E0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2</w:t>
      </w:r>
      <w:r w:rsidRPr="000702C3">
        <w:rPr>
          <w:b/>
          <w:bCs/>
        </w:rPr>
        <w:t>) z zakresu upowszechniania kultury fizycznej i rekreacji:</w:t>
      </w:r>
    </w:p>
    <w:p w14:paraId="37D8AE19" w14:textId="77777777" w:rsidR="00112E04" w:rsidRPr="000702C3" w:rsidRDefault="00112E04" w:rsidP="00112E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0702C3">
        <w:t>prowadzenie systematycznych zajęć sportowych,</w:t>
      </w:r>
    </w:p>
    <w:p w14:paraId="0E9BC4CF" w14:textId="77777777" w:rsidR="00112E04" w:rsidRPr="000702C3" w:rsidRDefault="00112E04" w:rsidP="00112E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>
        <w:t>organizowanie</w:t>
      </w:r>
      <w:r w:rsidRPr="000702C3">
        <w:t xml:space="preserve"> ogólnodostępnych imprez sportowych</w:t>
      </w:r>
      <w:r>
        <w:t xml:space="preserve"> i rekreacyjnych</w:t>
      </w:r>
      <w:r w:rsidRPr="000702C3">
        <w:t>,</w:t>
      </w:r>
    </w:p>
    <w:p w14:paraId="08D9F6DE" w14:textId="77777777" w:rsidR="00112E04" w:rsidRDefault="00112E04" w:rsidP="00112E04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0702C3">
        <w:t>upowszechnianie turystyki i krajoznawstwa,</w:t>
      </w:r>
    </w:p>
    <w:p w14:paraId="2CE068E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</w:p>
    <w:p w14:paraId="38265AD6" w14:textId="77777777" w:rsidR="00112E04" w:rsidRPr="000702C3" w:rsidRDefault="00112E04" w:rsidP="00112E04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3</w:t>
      </w:r>
      <w:r w:rsidRPr="000702C3">
        <w:rPr>
          <w:b/>
          <w:bCs/>
        </w:rPr>
        <w:t>) z zakresu zdrowia:</w:t>
      </w:r>
    </w:p>
    <w:p w14:paraId="32779E8E" w14:textId="77777777" w:rsidR="00112E04" w:rsidRPr="000702C3" w:rsidRDefault="00112E04" w:rsidP="00112E0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0702C3">
        <w:t>przeciwdziałanie wykluczeniu społecznemu,</w:t>
      </w:r>
    </w:p>
    <w:p w14:paraId="320A8D1F" w14:textId="77777777" w:rsidR="00112E04" w:rsidRDefault="00112E04" w:rsidP="00112E0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0702C3">
        <w:t>działanie na rzecz integracji i zwiększania uczestnictwa osób niepełnosprawnych w życiu społecznym</w:t>
      </w:r>
      <w:r>
        <w:t>,</w:t>
      </w:r>
    </w:p>
    <w:p w14:paraId="76603949" w14:textId="77777777" w:rsidR="0019404E" w:rsidRDefault="0019404E" w:rsidP="0019404E">
      <w:pPr>
        <w:pStyle w:val="Akapitzlist"/>
        <w:autoSpaceDE w:val="0"/>
        <w:autoSpaceDN w:val="0"/>
        <w:adjustRightInd w:val="0"/>
        <w:ind w:left="360"/>
        <w:jc w:val="both"/>
      </w:pPr>
    </w:p>
    <w:p w14:paraId="7799FB25" w14:textId="7A1DCD37" w:rsidR="0019404E" w:rsidRPr="0019404E" w:rsidRDefault="0019404E" w:rsidP="0019404E">
      <w:pPr>
        <w:autoSpaceDE w:val="0"/>
        <w:autoSpaceDN w:val="0"/>
        <w:adjustRightInd w:val="0"/>
        <w:jc w:val="both"/>
        <w:rPr>
          <w:b/>
          <w:bCs/>
        </w:rPr>
      </w:pPr>
      <w:r w:rsidRPr="0019404E">
        <w:rPr>
          <w:b/>
          <w:bCs/>
        </w:rPr>
        <w:t>4) z zakresu ekologii i ochrony zwierząt oraz ochrony dziedzictwa przyrodniczego</w:t>
      </w:r>
      <w:r w:rsidR="00BA613B">
        <w:rPr>
          <w:b/>
          <w:bCs/>
        </w:rPr>
        <w:t>.</w:t>
      </w:r>
    </w:p>
    <w:p w14:paraId="59D4A871" w14:textId="77777777" w:rsidR="00112E04" w:rsidRPr="0019404E" w:rsidRDefault="00112E04" w:rsidP="00112E04">
      <w:pPr>
        <w:autoSpaceDE w:val="0"/>
        <w:autoSpaceDN w:val="0"/>
        <w:adjustRightInd w:val="0"/>
        <w:jc w:val="both"/>
        <w:rPr>
          <w:b/>
          <w:bCs/>
        </w:rPr>
      </w:pPr>
    </w:p>
    <w:p w14:paraId="1A611880" w14:textId="77777777" w:rsidR="0019404E" w:rsidRPr="000702C3" w:rsidRDefault="0019404E" w:rsidP="0019404E">
      <w:pPr>
        <w:pStyle w:val="Akapitzlist"/>
        <w:autoSpaceDE w:val="0"/>
        <w:autoSpaceDN w:val="0"/>
        <w:adjustRightInd w:val="0"/>
        <w:jc w:val="both"/>
      </w:pPr>
    </w:p>
    <w:p w14:paraId="4E4ECA25" w14:textId="333BA553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2. </w:t>
      </w:r>
      <w:r w:rsidRPr="000702C3">
        <w:t>Zakres współpracy o charakterze finansowym w 20</w:t>
      </w:r>
      <w:r>
        <w:t>2</w:t>
      </w:r>
      <w:r w:rsidR="00E569E6">
        <w:t>6</w:t>
      </w:r>
      <w:r w:rsidRPr="000702C3">
        <w:t xml:space="preserve"> roku w zakresie małych dotacji obejmuje zadania określone w ust. 1.</w:t>
      </w:r>
    </w:p>
    <w:p w14:paraId="3FADD824" w14:textId="77777777" w:rsidR="00112E04" w:rsidRPr="000702C3" w:rsidRDefault="00112E04" w:rsidP="00112E04">
      <w:pPr>
        <w:autoSpaceDE w:val="0"/>
        <w:autoSpaceDN w:val="0"/>
        <w:adjustRightInd w:val="0"/>
      </w:pPr>
    </w:p>
    <w:p w14:paraId="0B49A9BC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8. OKRES I SPOSÓB REALIZACJI PROGRAMU</w:t>
      </w:r>
    </w:p>
    <w:p w14:paraId="24013DCE" w14:textId="77777777" w:rsidR="00112E04" w:rsidRPr="000702C3" w:rsidRDefault="00112E04" w:rsidP="00112E04">
      <w:pPr>
        <w:autoSpaceDE w:val="0"/>
        <w:autoSpaceDN w:val="0"/>
        <w:adjustRightInd w:val="0"/>
        <w:jc w:val="both"/>
        <w:rPr>
          <w:b/>
          <w:bCs/>
        </w:rPr>
      </w:pPr>
    </w:p>
    <w:p w14:paraId="5EACDDA1" w14:textId="544910A2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1. </w:t>
      </w:r>
      <w:r>
        <w:t>Program na rok 202</w:t>
      </w:r>
      <w:r w:rsidR="00E569E6">
        <w:t>6</w:t>
      </w:r>
      <w:r w:rsidRPr="000702C3">
        <w:t xml:space="preserve"> będzie realizowany </w:t>
      </w:r>
      <w:r>
        <w:t>od 1 stycznia do 31 grudnia 202</w:t>
      </w:r>
      <w:r w:rsidR="00E569E6">
        <w:t>6</w:t>
      </w:r>
      <w:r w:rsidRPr="000702C3">
        <w:t xml:space="preserve"> roku.</w:t>
      </w:r>
    </w:p>
    <w:p w14:paraId="28BF4281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2. </w:t>
      </w:r>
      <w:r w:rsidRPr="000702C3">
        <w:t>Program będzie realizowany w szczególności poprzez:</w:t>
      </w:r>
    </w:p>
    <w:p w14:paraId="4C67209C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0702C3">
        <w:t>wspieranie</w:t>
      </w:r>
      <w:r>
        <w:t>/powierzanie</w:t>
      </w:r>
      <w:r w:rsidRPr="000702C3">
        <w:t xml:space="preserve"> realizacji zadań publicznych w ramach otwartych konkursów ofert lub</w:t>
      </w:r>
      <w:r>
        <w:t xml:space="preserve"> </w:t>
      </w:r>
      <w:r w:rsidRPr="000702C3">
        <w:t>z pominięciem otwartego konkursu ofert,</w:t>
      </w:r>
    </w:p>
    <w:p w14:paraId="2B5AE108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2) </w:t>
      </w:r>
      <w:r w:rsidRPr="000702C3">
        <w:t>konsultowanie z organizacjami projektów aktów normatywnych w dziedzinach dotyczących działalności statutowej organizacji,</w:t>
      </w:r>
    </w:p>
    <w:p w14:paraId="5877BA02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3) </w:t>
      </w:r>
      <w:r w:rsidRPr="000702C3">
        <w:t>tworzenie w miarę potrzeb wspólnych zespołów konsultacyjnych,</w:t>
      </w:r>
    </w:p>
    <w:p w14:paraId="0427D139" w14:textId="06DB8A79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4) </w:t>
      </w:r>
      <w:r w:rsidRPr="000702C3">
        <w:t>organizowanie i współorganizowanie spotkań, konferencji, szkoleń, których uczestnikami są przedstawiciele organizacji i samorządu,</w:t>
      </w:r>
    </w:p>
    <w:p w14:paraId="069219CE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5) </w:t>
      </w:r>
      <w:r w:rsidRPr="000702C3">
        <w:t>promowanie działalności sektora pozarządowego.</w:t>
      </w:r>
    </w:p>
    <w:p w14:paraId="2DF499C0" w14:textId="77777777" w:rsidR="00112E04" w:rsidRDefault="00112E04" w:rsidP="00112E04">
      <w:pPr>
        <w:autoSpaceDE w:val="0"/>
        <w:autoSpaceDN w:val="0"/>
        <w:adjustRightInd w:val="0"/>
      </w:pPr>
    </w:p>
    <w:p w14:paraId="1BBB3125" w14:textId="77777777" w:rsidR="00112E04" w:rsidRDefault="00112E04" w:rsidP="00112E04">
      <w:pPr>
        <w:autoSpaceDE w:val="0"/>
        <w:autoSpaceDN w:val="0"/>
        <w:adjustRightInd w:val="0"/>
      </w:pPr>
    </w:p>
    <w:p w14:paraId="3F81AB96" w14:textId="77777777" w:rsidR="0019404E" w:rsidRDefault="0019404E" w:rsidP="00112E04">
      <w:pPr>
        <w:autoSpaceDE w:val="0"/>
        <w:autoSpaceDN w:val="0"/>
        <w:adjustRightInd w:val="0"/>
      </w:pPr>
    </w:p>
    <w:p w14:paraId="61A65EDC" w14:textId="77777777" w:rsidR="0019404E" w:rsidRDefault="0019404E" w:rsidP="00112E04">
      <w:pPr>
        <w:autoSpaceDE w:val="0"/>
        <w:autoSpaceDN w:val="0"/>
        <w:adjustRightInd w:val="0"/>
      </w:pPr>
    </w:p>
    <w:p w14:paraId="77591C79" w14:textId="77777777" w:rsidR="00112E04" w:rsidRDefault="00112E04" w:rsidP="00112E04">
      <w:pPr>
        <w:autoSpaceDE w:val="0"/>
        <w:autoSpaceDN w:val="0"/>
        <w:adjustRightInd w:val="0"/>
      </w:pPr>
    </w:p>
    <w:p w14:paraId="30A64B77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lastRenderedPageBreak/>
        <w:t>§ 9. WYSOKOŚĆ ŚRODKÓW PRZEZNACZONYCH NA REALIZACJĘ PROGRAMU</w:t>
      </w:r>
    </w:p>
    <w:p w14:paraId="76A9D14B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6BCF2BDF" w14:textId="0C461D4C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1. </w:t>
      </w:r>
      <w:r w:rsidRPr="000702C3">
        <w:t>Wysokość środków budżetowych w kwocie</w:t>
      </w:r>
      <w:r>
        <w:t xml:space="preserve"> ………………… </w:t>
      </w:r>
      <w:r w:rsidRPr="000702C3">
        <w:t>zł przeznaczonych na realizację programu określa uchwała budżetowa gminy na r</w:t>
      </w:r>
      <w:r>
        <w:t>ok 202</w:t>
      </w:r>
      <w:r w:rsidR="00E569E6">
        <w:t>6</w:t>
      </w:r>
      <w:r w:rsidRPr="000702C3">
        <w:t xml:space="preserve"> r.</w:t>
      </w:r>
    </w:p>
    <w:p w14:paraId="05D2ED25" w14:textId="12C999F9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2. </w:t>
      </w:r>
      <w:r w:rsidRPr="000702C3">
        <w:t xml:space="preserve">Wysokość środków finansowych przeznaczonych na realizację zadań publicznych w trybie art. </w:t>
      </w:r>
      <w:smartTag w:uri="urn:schemas-microsoft-com:office:smarttags" w:element="metricconverter">
        <w:smartTagPr>
          <w:attr w:name="ProductID" w:val="19 a"/>
        </w:smartTagPr>
        <w:r w:rsidRPr="000702C3">
          <w:t>19 a</w:t>
        </w:r>
      </w:smartTag>
      <w:r w:rsidRPr="000702C3">
        <w:t xml:space="preserve"> ustawy, wyniesie nie więcej niż 20% łącznej kwot</w:t>
      </w:r>
      <w:r>
        <w:t>y dotacji planowanej w roku 202</w:t>
      </w:r>
      <w:r w:rsidR="00E569E6">
        <w:t>6</w:t>
      </w:r>
      <w:r w:rsidRPr="000702C3">
        <w:t xml:space="preserve"> na realizację zadań publicznych przez podmioty programu.</w:t>
      </w:r>
    </w:p>
    <w:p w14:paraId="07E063E9" w14:textId="77777777" w:rsidR="00112E04" w:rsidRPr="000702C3" w:rsidRDefault="00112E04" w:rsidP="00112E04">
      <w:pPr>
        <w:autoSpaceDE w:val="0"/>
        <w:autoSpaceDN w:val="0"/>
        <w:adjustRightInd w:val="0"/>
      </w:pPr>
    </w:p>
    <w:p w14:paraId="46658F5A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10. SPOSÓB OCENY REALIZACJI PROGRAMU</w:t>
      </w:r>
    </w:p>
    <w:p w14:paraId="413941E4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4CA1ABA2" w14:textId="2805C3BD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1. </w:t>
      </w:r>
      <w:r w:rsidRPr="000702C3">
        <w:t xml:space="preserve">Sprawozdanie z realizacji programu współpracy przygotuje i przedstawi burmistrzowi </w:t>
      </w:r>
      <w:r>
        <w:t>Wydział Spraw Społecznych</w:t>
      </w:r>
      <w:r w:rsidRPr="0014230D">
        <w:t>,</w:t>
      </w:r>
      <w:r w:rsidRPr="000702C3">
        <w:t xml:space="preserve"> </w:t>
      </w:r>
      <w:r>
        <w:t>w terminie do dnia 15</w:t>
      </w:r>
      <w:r w:rsidRPr="000702C3">
        <w:t xml:space="preserve"> </w:t>
      </w:r>
      <w:r>
        <w:t>maja 202</w:t>
      </w:r>
      <w:r w:rsidR="00E569E6">
        <w:t>7</w:t>
      </w:r>
      <w:r w:rsidRPr="000702C3">
        <w:t xml:space="preserve"> roku.</w:t>
      </w:r>
    </w:p>
    <w:p w14:paraId="71423D97" w14:textId="064D1C31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2. </w:t>
      </w:r>
      <w:r w:rsidRPr="000702C3">
        <w:t xml:space="preserve">Sprawozdanie z realizacji </w:t>
      </w:r>
      <w:r>
        <w:t>programu współpracy za rok 202</w:t>
      </w:r>
      <w:r w:rsidR="00E569E6">
        <w:t>6</w:t>
      </w:r>
      <w:r w:rsidRPr="000702C3">
        <w:t xml:space="preserve"> burmistrz przedstawi radzie                </w:t>
      </w:r>
      <w:r>
        <w:t>w terminie do 31 maja 202</w:t>
      </w:r>
      <w:r w:rsidR="00E569E6">
        <w:t>7</w:t>
      </w:r>
      <w:r w:rsidRPr="000702C3">
        <w:t xml:space="preserve"> r. W sprawozdaniu zostanie przedstawiona ocena stanu współpracy gminy z podmiotami programu. Ponadto sprawozdanie z realizacji programu zostanie zamiesz</w:t>
      </w:r>
      <w:r>
        <w:t>cz</w:t>
      </w:r>
      <w:r w:rsidRPr="000702C3">
        <w:t>one w Biuletynie Informacji Publicznej oraz na stronie internetowej urzędu w tym samym terminie.</w:t>
      </w:r>
    </w:p>
    <w:p w14:paraId="1541BE99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3. </w:t>
      </w:r>
      <w:r w:rsidRPr="000702C3">
        <w:t>Wskaźnikami efektywności realizacji programu są w szczególności:</w:t>
      </w:r>
    </w:p>
    <w:p w14:paraId="1639A710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0702C3">
        <w:t>liczba ogłoszonych otwartych konkursów ofert na realizację zadań publicznych,</w:t>
      </w:r>
    </w:p>
    <w:p w14:paraId="3CCABC1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2) </w:t>
      </w:r>
      <w:r w:rsidRPr="000702C3">
        <w:t>liczba ofert złożonych w otwartych konkursach ofert,</w:t>
      </w:r>
    </w:p>
    <w:p w14:paraId="489FCAA7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3) </w:t>
      </w:r>
      <w:r w:rsidRPr="000702C3">
        <w:t>liczba zawartych umów na realizację zadania publicznego,</w:t>
      </w:r>
    </w:p>
    <w:p w14:paraId="352E36E5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4) </w:t>
      </w:r>
      <w:r w:rsidRPr="000702C3">
        <w:t xml:space="preserve">liczba umów zawartych w trybie art. </w:t>
      </w:r>
      <w:smartTag w:uri="urn:schemas-microsoft-com:office:smarttags" w:element="metricconverter">
        <w:smartTagPr>
          <w:attr w:name="ProductID" w:val="19 a"/>
        </w:smartTagPr>
        <w:r w:rsidRPr="000702C3">
          <w:t>19 a</w:t>
        </w:r>
      </w:smartTag>
      <w:r w:rsidRPr="000702C3">
        <w:t xml:space="preserve"> ustawy,</w:t>
      </w:r>
    </w:p>
    <w:p w14:paraId="48FCBAF2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5) </w:t>
      </w:r>
      <w:r w:rsidRPr="000702C3">
        <w:t>liczba beneficjentów zrealizowanych zadań,</w:t>
      </w:r>
    </w:p>
    <w:p w14:paraId="229CA1E5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6) </w:t>
      </w:r>
      <w:r w:rsidRPr="000702C3">
        <w:t>wysokość środków finansowych przeznaczonych z budżetu gminy na realizację zadań publicznych przez podmioty,</w:t>
      </w:r>
    </w:p>
    <w:p w14:paraId="6DFB88B5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7) </w:t>
      </w:r>
      <w:r w:rsidRPr="000702C3">
        <w:t>liczba projektów aktów normatywnych konsultowanych przez podmioty.</w:t>
      </w:r>
    </w:p>
    <w:p w14:paraId="65B882A2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4. </w:t>
      </w:r>
      <w:r w:rsidRPr="000702C3">
        <w:t>Bieżącym monitoringiem w ramach realizacji zadań programu współpracy zajmują się właściwi merytorycznie pracownicy urzędu odpowiedzialni za współpracę z podmiotami programu.</w:t>
      </w:r>
    </w:p>
    <w:p w14:paraId="72787CDB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5. </w:t>
      </w:r>
      <w:r w:rsidRPr="000702C3">
        <w:t>Podmioty programu mogą zgłaszać swoje uwagi, wnioski, propozycje i zastrzeżenia dotyczące realizacji programu podczas organizowanych spotkań z przedstawicielami urzędu, jak również bezpośrednio do pracowników odpowiedzialnych za kontakty z podmiotami programu. Uzyskiwane podczas realizacji programu wszelkie informacje, uwagi, wnioski czy propozycje dotyczące realizowanych projektów zostaną wykorzystane w celu usprawnienia bieżącej i przyszłej współpracy gminy z podmiotami programu.</w:t>
      </w:r>
    </w:p>
    <w:p w14:paraId="135ACF01" w14:textId="77777777" w:rsidR="00112E04" w:rsidRPr="000702C3" w:rsidRDefault="00112E04" w:rsidP="00112E04">
      <w:pPr>
        <w:autoSpaceDE w:val="0"/>
        <w:autoSpaceDN w:val="0"/>
        <w:adjustRightInd w:val="0"/>
      </w:pPr>
    </w:p>
    <w:p w14:paraId="1DC40D24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11. SPOSÓB TWORZENIA PROGRAMU I PRZEBIEG KONSULTACJI</w:t>
      </w:r>
    </w:p>
    <w:p w14:paraId="0538E544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72C0043E" w14:textId="2D38C77C" w:rsidR="00112E04" w:rsidRDefault="00112E04" w:rsidP="00112E04">
      <w:pPr>
        <w:autoSpaceDE w:val="0"/>
        <w:autoSpaceDN w:val="0"/>
        <w:adjustRightInd w:val="0"/>
        <w:jc w:val="both"/>
      </w:pPr>
      <w:r w:rsidRPr="000702C3">
        <w:t xml:space="preserve">Roczny program współpracy gminy z organizacjami został opracowany w oparciu o program współpracy na </w:t>
      </w:r>
      <w:r>
        <w:t>202</w:t>
      </w:r>
      <w:r w:rsidR="00E569E6">
        <w:t>5</w:t>
      </w:r>
      <w:r w:rsidRPr="000702C3">
        <w:t xml:space="preserve"> r., z uwzględnieniem doświadczeń wynikających z realizacji tego ostatniego oraz niezbędnych zmian wynikających z zapisów ustawy o działalności pożytku publicznego i o wolontariacie. Program poddano konsultacjom społecznym przeprowadzonym w sposób określony w uchwale Nr 514/10 Rady Miejskiej w Ożarowie Mazowieckim z dnia 21 października 2010 roku w sprawie określenia sposobu konsultowania</w:t>
      </w:r>
      <w:r>
        <w:t xml:space="preserve"> </w:t>
      </w:r>
      <w:r w:rsidRPr="000702C3">
        <w:t>z organizacjami pozarządowymi i podmiotami wymienionymi w art. 3 ust. 3 ustawy</w:t>
      </w:r>
      <w:r>
        <w:t xml:space="preserve"> </w:t>
      </w:r>
      <w:r w:rsidRPr="000702C3">
        <w:t>o działalności pożytku publicznego i o wolontariacie projektów aktów prawa miejscowego</w:t>
      </w:r>
      <w:r>
        <w:t xml:space="preserve"> </w:t>
      </w:r>
      <w:r w:rsidRPr="000702C3">
        <w:t>w dziedzinach dotyczących działalności statutowej tych organizacji.</w:t>
      </w:r>
    </w:p>
    <w:p w14:paraId="416F4328" w14:textId="77777777" w:rsidR="00C11211" w:rsidRDefault="00C11211" w:rsidP="00112E04">
      <w:pPr>
        <w:autoSpaceDE w:val="0"/>
        <w:autoSpaceDN w:val="0"/>
        <w:adjustRightInd w:val="0"/>
        <w:jc w:val="both"/>
      </w:pPr>
    </w:p>
    <w:p w14:paraId="3C665D3F" w14:textId="5B3FEC6A" w:rsidR="00C11211" w:rsidRDefault="00C11211" w:rsidP="00C1121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>
        <w:t>Prace nad przygotowaniem</w:t>
      </w:r>
      <w:r w:rsidR="00BF767B">
        <w:t xml:space="preserve"> Programu inicjuje Wydział Spraw Społecznych.</w:t>
      </w:r>
    </w:p>
    <w:p w14:paraId="22B961B0" w14:textId="0813AB2A" w:rsidR="00BF767B" w:rsidRDefault="00BF767B" w:rsidP="00C1121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>
        <w:lastRenderedPageBreak/>
        <w:t xml:space="preserve">Projekt Programu jest przygotowywany we współpracy z innymi komórkami organizacyjnymi Urzędu Miejskiego, zgodnie z zakresem zadań priorytetowych Programu, o których mowa w </w:t>
      </w:r>
      <w:r w:rsidRPr="00BF767B">
        <w:t>§ 7 ust. 1</w:t>
      </w:r>
      <w:r>
        <w:t>.</w:t>
      </w:r>
    </w:p>
    <w:p w14:paraId="1095CCB9" w14:textId="35B2A41E" w:rsidR="00BF767B" w:rsidRDefault="00BF767B" w:rsidP="00C1121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>
        <w:t>Burmistrz w drodze zarządzenia kieruje projekt Programu do konsultacji.</w:t>
      </w:r>
    </w:p>
    <w:p w14:paraId="5BF312E3" w14:textId="2349FEE7" w:rsidR="00BF767B" w:rsidRDefault="00BF767B" w:rsidP="00C1121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>
        <w:t>Wydział Spraw Społecznych przeprowadza konsultacje programu i przygotowuje Sprawozdanie z konsultacji, które przedkłada Burmistrzowi oraz stanowi ono załącznik do projektu uchwały przedkładanej radnym Rady Miejskiej.</w:t>
      </w:r>
    </w:p>
    <w:p w14:paraId="5A49BFD8" w14:textId="5FFE428E" w:rsidR="00BF767B" w:rsidRDefault="00BF767B" w:rsidP="00C11211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>
        <w:t>Po uchwaleniu Programu przez Radę Miejską w Ożarowie Mazowieckim</w:t>
      </w:r>
      <w:r w:rsidR="00880D9A">
        <w:t xml:space="preserve">, Program jest publikowany na stronach internetowych: ozarow-mazowiecki.pl, bip.ozarow-mazowiecki.pl </w:t>
      </w:r>
    </w:p>
    <w:p w14:paraId="34A740CC" w14:textId="77777777" w:rsidR="0019404E" w:rsidRPr="000702C3" w:rsidRDefault="0019404E" w:rsidP="00112E04">
      <w:pPr>
        <w:autoSpaceDE w:val="0"/>
        <w:autoSpaceDN w:val="0"/>
        <w:adjustRightInd w:val="0"/>
        <w:jc w:val="both"/>
      </w:pPr>
    </w:p>
    <w:p w14:paraId="4B6FB49C" w14:textId="77777777" w:rsidR="00112E04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1770A8B4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_Hlk212105497"/>
      <w:r w:rsidRPr="000702C3">
        <w:rPr>
          <w:b/>
          <w:bCs/>
        </w:rPr>
        <w:t>§</w:t>
      </w:r>
      <w:bookmarkEnd w:id="1"/>
      <w:r w:rsidRPr="000702C3">
        <w:rPr>
          <w:b/>
          <w:bCs/>
        </w:rPr>
        <w:t xml:space="preserve"> 12. OTWARTY KONKURS OFERT</w:t>
      </w:r>
    </w:p>
    <w:p w14:paraId="5804C7AC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4A6CF9DC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1. </w:t>
      </w:r>
      <w:r w:rsidRPr="000702C3">
        <w:t>Wspieranie oraz powierzanie realizacji zadań publicznyc</w:t>
      </w:r>
      <w:r>
        <w:t xml:space="preserve">h odbywa się w trybie otwartego </w:t>
      </w:r>
      <w:r w:rsidRPr="000702C3">
        <w:t>konkursu ofert.</w:t>
      </w:r>
    </w:p>
    <w:p w14:paraId="51BA47BC" w14:textId="77777777" w:rsidR="00112E04" w:rsidRPr="00E67C8E" w:rsidRDefault="00112E04" w:rsidP="00112E04">
      <w:pPr>
        <w:autoSpaceDE w:val="0"/>
        <w:autoSpaceDN w:val="0"/>
        <w:adjustRightInd w:val="0"/>
        <w:jc w:val="both"/>
        <w:rPr>
          <w:color w:val="FF0000"/>
        </w:rPr>
      </w:pPr>
      <w:r w:rsidRPr="00314CCB">
        <w:rPr>
          <w:b/>
          <w:bCs/>
        </w:rPr>
        <w:t xml:space="preserve">2. </w:t>
      </w:r>
      <w:r w:rsidRPr="00314CCB">
        <w:t>Otwarty konkurs ofert ogłasza burmistrz z co najmniej 21 dniowym wyprzedzeniem, od dnia ukazania się ostatniego ogłoszenia.</w:t>
      </w:r>
    </w:p>
    <w:p w14:paraId="725ED6D4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3. </w:t>
      </w:r>
      <w:r w:rsidRPr="000702C3">
        <w:t>Ogłoszenie otwartego konkursu ofert powinno zawierać informację o:</w:t>
      </w:r>
    </w:p>
    <w:p w14:paraId="3B64738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0702C3">
        <w:t>rodzaju zadania,</w:t>
      </w:r>
    </w:p>
    <w:p w14:paraId="17B20833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2) </w:t>
      </w:r>
      <w:r w:rsidRPr="000702C3">
        <w:t>wysokości środków publicznych przeznaczonych na realizację zadania,</w:t>
      </w:r>
    </w:p>
    <w:p w14:paraId="23F13870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3) </w:t>
      </w:r>
      <w:r w:rsidRPr="000702C3">
        <w:t>zasadach przyznawania dotacji,</w:t>
      </w:r>
    </w:p>
    <w:p w14:paraId="780EE518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4) </w:t>
      </w:r>
      <w:r w:rsidRPr="000702C3">
        <w:t>terminach i warunkach realizacji zadania,</w:t>
      </w:r>
    </w:p>
    <w:p w14:paraId="6E77C3B3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5) </w:t>
      </w:r>
      <w:r w:rsidRPr="000702C3">
        <w:t>terminie składania ofert,</w:t>
      </w:r>
    </w:p>
    <w:p w14:paraId="039B9F25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6) </w:t>
      </w:r>
      <w:r w:rsidRPr="000702C3">
        <w:t>terminie, trybie i kryteriach stosowanych przy dokonywaniu wyboru oferty,</w:t>
      </w:r>
    </w:p>
    <w:p w14:paraId="0434FE53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7) </w:t>
      </w:r>
      <w:r w:rsidRPr="000702C3">
        <w:t>zrealizowanych przez gminę w roku ogłoszenia otwartego konkursu ofert i w roku poprzednim zadaniach publicznych tego samego rodzaju i związanych z nimi kosztami, ze szczególnym uwzględnieniem wysokości dotacji i dofinansowania przekazanych podmiotom programu oraz jednostkom organizacyjnym podległym gminie lub przez nią nadzorowanym.</w:t>
      </w:r>
    </w:p>
    <w:p w14:paraId="000D6C41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4. </w:t>
      </w:r>
      <w:r w:rsidRPr="000702C3">
        <w:t>W otwartym konkursie mogą uczestniczyć podmioty programu określone w art. 3 ust. 3 ustawy.</w:t>
      </w:r>
    </w:p>
    <w:p w14:paraId="1DFEB2A3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5. </w:t>
      </w:r>
      <w:r w:rsidRPr="000702C3">
        <w:t>Ogłoszenie, o którym mowa w ust. 2 zamieszcza się w Biuletynie Informacji Publicznej gminy oraz na stronie internetowej i na tablicach ogłoszeń urzędu.</w:t>
      </w:r>
    </w:p>
    <w:p w14:paraId="6018187A" w14:textId="0D3433F6" w:rsidR="00112E04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6. </w:t>
      </w:r>
      <w:r w:rsidRPr="000702C3">
        <w:t>Burmistrz ogłaszając</w:t>
      </w:r>
      <w:r>
        <w:t xml:space="preserve"> otwarty</w:t>
      </w:r>
      <w:r w:rsidRPr="000702C3">
        <w:t xml:space="preserve"> konkurs powołuje komisję konkursową</w:t>
      </w:r>
      <w:r>
        <w:t>, zgodnie z art. 15 ust. 2a do 2f ustawy o pożytku publicznym i o wolontariacie</w:t>
      </w:r>
      <w:r w:rsidRPr="000702C3">
        <w:t>.</w:t>
      </w:r>
    </w:p>
    <w:p w14:paraId="11A04815" w14:textId="667F437F" w:rsidR="00112E04" w:rsidRPr="000702C3" w:rsidRDefault="009B5C81" w:rsidP="00112E04">
      <w:pPr>
        <w:autoSpaceDE w:val="0"/>
        <w:autoSpaceDN w:val="0"/>
        <w:adjustRightInd w:val="0"/>
        <w:jc w:val="both"/>
      </w:pPr>
      <w:r>
        <w:rPr>
          <w:b/>
          <w:bCs/>
        </w:rPr>
        <w:t>7</w:t>
      </w:r>
      <w:r w:rsidR="00112E04" w:rsidRPr="000702C3">
        <w:rPr>
          <w:b/>
          <w:bCs/>
        </w:rPr>
        <w:t xml:space="preserve">. </w:t>
      </w:r>
      <w:r w:rsidR="00112E04" w:rsidRPr="000702C3">
        <w:t>Komisja konkursowa ulega rozwiązaniu z dniem rozstrzygnięcia</w:t>
      </w:r>
      <w:r>
        <w:t xml:space="preserve"> końcowego</w:t>
      </w:r>
      <w:r w:rsidR="00112E04" w:rsidRPr="000702C3">
        <w:t xml:space="preserve"> konkursu</w:t>
      </w:r>
      <w:r>
        <w:t xml:space="preserve">. </w:t>
      </w:r>
    </w:p>
    <w:p w14:paraId="4CFA06A6" w14:textId="5DB676A7" w:rsidR="00112E04" w:rsidRPr="000702C3" w:rsidRDefault="009B5C81" w:rsidP="00112E04">
      <w:pPr>
        <w:autoSpaceDE w:val="0"/>
        <w:autoSpaceDN w:val="0"/>
        <w:adjustRightInd w:val="0"/>
        <w:jc w:val="both"/>
      </w:pPr>
      <w:r>
        <w:rPr>
          <w:b/>
          <w:bCs/>
        </w:rPr>
        <w:t>8</w:t>
      </w:r>
      <w:r w:rsidR="00112E04" w:rsidRPr="000702C3">
        <w:rPr>
          <w:b/>
          <w:bCs/>
        </w:rPr>
        <w:t xml:space="preserve">. </w:t>
      </w:r>
      <w:r w:rsidR="00112E04" w:rsidRPr="000702C3">
        <w:t>Wyniki konkursu podawane są do wiadomości publicznej poprzez ich wywieszenie na tablicach ogłoszeń urzędu oraz stronie BIP</w:t>
      </w:r>
      <w:r w:rsidR="00112E04">
        <w:t xml:space="preserve"> i stronie internetowej </w:t>
      </w:r>
      <w:r w:rsidR="004663A3">
        <w:t>gminy</w:t>
      </w:r>
      <w:r w:rsidR="00112E04" w:rsidRPr="000702C3">
        <w:t>.</w:t>
      </w:r>
    </w:p>
    <w:p w14:paraId="2EDDF0E9" w14:textId="088F9CAB" w:rsidR="00112E04" w:rsidRPr="00A93874" w:rsidRDefault="009B5C81" w:rsidP="00112E04">
      <w:pPr>
        <w:autoSpaceDE w:val="0"/>
        <w:autoSpaceDN w:val="0"/>
        <w:adjustRightInd w:val="0"/>
        <w:jc w:val="both"/>
      </w:pPr>
      <w:r>
        <w:rPr>
          <w:b/>
          <w:bCs/>
        </w:rPr>
        <w:t>9</w:t>
      </w:r>
      <w:r w:rsidR="00112E04" w:rsidRPr="00A93874">
        <w:rPr>
          <w:b/>
          <w:bCs/>
        </w:rPr>
        <w:t xml:space="preserve">. </w:t>
      </w:r>
      <w:r w:rsidR="00112E04" w:rsidRPr="00A93874">
        <w:t xml:space="preserve">W terminie 30 dni od daty ogłoszenia wyników konkursu, uczestnik konkursu może </w:t>
      </w:r>
    </w:p>
    <w:p w14:paraId="136FF5FC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A93874">
        <w:t xml:space="preserve">żądać uzasadnienia wyboru lub odrzucenia oferty.  </w:t>
      </w:r>
    </w:p>
    <w:p w14:paraId="493C8822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</w:p>
    <w:p w14:paraId="323F540C" w14:textId="77777777" w:rsidR="00112E04" w:rsidRPr="000702C3" w:rsidRDefault="00112E04" w:rsidP="00112E04">
      <w:pPr>
        <w:autoSpaceDE w:val="0"/>
        <w:autoSpaceDN w:val="0"/>
        <w:adjustRightInd w:val="0"/>
      </w:pPr>
    </w:p>
    <w:p w14:paraId="42882614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13. OFERTA</w:t>
      </w:r>
    </w:p>
    <w:p w14:paraId="7C299F4F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63D195EE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1. </w:t>
      </w:r>
      <w:r w:rsidRPr="000702C3">
        <w:t>Oferta realizacji zadania powinna zawierać w szczególności:</w:t>
      </w:r>
    </w:p>
    <w:p w14:paraId="7A71AB97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0702C3">
        <w:t>tytuł projektu,</w:t>
      </w:r>
    </w:p>
    <w:p w14:paraId="75D0C1C7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2) </w:t>
      </w:r>
      <w:r w:rsidRPr="000702C3">
        <w:t>szczegółowy zakres rzeczowy zadania publicznego proponowanego do realizacji,</w:t>
      </w:r>
    </w:p>
    <w:p w14:paraId="64A6EE4B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3) </w:t>
      </w:r>
      <w:r w:rsidRPr="000702C3">
        <w:t>termin i miejsce realizacji zadania publicznego,</w:t>
      </w:r>
    </w:p>
    <w:p w14:paraId="7310AEF3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4) </w:t>
      </w:r>
      <w:r w:rsidRPr="000702C3">
        <w:t>kalkulację przewidywanych kosztów realizacji zadania publicznego,</w:t>
      </w:r>
    </w:p>
    <w:p w14:paraId="62149C35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lastRenderedPageBreak/>
        <w:t xml:space="preserve">5) </w:t>
      </w:r>
      <w:r w:rsidRPr="000702C3">
        <w:t>informację o wcześniejszej działalności podmiotu składającego ofertę w zakresie, którego dotyczy zadanie,</w:t>
      </w:r>
    </w:p>
    <w:p w14:paraId="4BB987E0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6) </w:t>
      </w:r>
      <w:r w:rsidRPr="000702C3">
        <w:t>informację o posiadanych zasobach rzeczowych, finansowych i kadrowych, w tym świadczeniach wolontariuszy i pracach społecznych członków zapewniających wykonanie zadania, w tym o wysokości środków finansowych uzyskanych na realizację danego zadania z innych źródeł,</w:t>
      </w:r>
    </w:p>
    <w:p w14:paraId="279E886C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7) </w:t>
      </w:r>
      <w:r w:rsidRPr="000702C3">
        <w:t>deklarację o zamiarze odpłatnego lub nieodpłatnego wykonania całości lub części zadania.</w:t>
      </w:r>
    </w:p>
    <w:p w14:paraId="07E46E3B" w14:textId="77777777" w:rsidR="00112E04" w:rsidRPr="000702C3" w:rsidRDefault="00112E04" w:rsidP="00112E04">
      <w:pPr>
        <w:jc w:val="both"/>
      </w:pPr>
      <w:r w:rsidRPr="000702C3">
        <w:rPr>
          <w:b/>
          <w:bCs/>
        </w:rPr>
        <w:t xml:space="preserve">2. </w:t>
      </w:r>
      <w:r w:rsidRPr="000702C3">
        <w:t>Wnioskodawca ubiegający się o dotację na realizację zadań publicznych powinien</w:t>
      </w:r>
      <w:r>
        <w:t xml:space="preserve"> </w:t>
      </w:r>
      <w:r w:rsidRPr="000702C3">
        <w:t>wypełnić ofert</w:t>
      </w:r>
      <w:r>
        <w:t>ę zgodnie z wzorem zawartym w Rozporządzeniu Przewodniczącego Komitetu do spraw Pożytku Publicznego z dnia 24 października 2018 r. w sprawie wzorów ofert i ramowych wzorów umów dotyczących realizacji zadań publicznych oraz wzorów sprawozdań z wykonania tych zadań (Dz.U. 2018 poz. 2057</w:t>
      </w:r>
      <w:r w:rsidRPr="000702C3">
        <w:t>).</w:t>
      </w:r>
    </w:p>
    <w:p w14:paraId="61657C7D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3. </w:t>
      </w:r>
      <w:r w:rsidRPr="000702C3">
        <w:t>Ofertę należy przygotować według następujących zasad:</w:t>
      </w:r>
    </w:p>
    <w:p w14:paraId="0D65A3F3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0702C3">
        <w:t>formularz oferty należy sporządzić (wypełnić) w języku polskim, w sposób czytelny,</w:t>
      </w:r>
    </w:p>
    <w:p w14:paraId="0F4F6145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2) </w:t>
      </w:r>
      <w:r w:rsidRPr="000702C3">
        <w:t>nie należy zmieniać układu pytań,</w:t>
      </w:r>
    </w:p>
    <w:p w14:paraId="73534C2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3) </w:t>
      </w:r>
      <w:r w:rsidRPr="000702C3">
        <w:t>oferta musi być kompletna i zawierać odpowiedzi na wszystkie wymagane pytania; jeśli którekolwiek pytanie nie dotyczy wnioskodawcy czy zgłaszanego przez niego projektu należy to wyraźnie zaznaczyć (np. wpisać „nie dotyczy”),</w:t>
      </w:r>
    </w:p>
    <w:p w14:paraId="5D9EA926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4) </w:t>
      </w:r>
      <w:r w:rsidRPr="000702C3">
        <w:t>podawane informacje winny być czytelnie formułowane, zwłaszcza w zakresie sposobu realizacji celów.</w:t>
      </w:r>
    </w:p>
    <w:p w14:paraId="2ACBFD3C" w14:textId="0F6DA762" w:rsidR="00112E04" w:rsidRPr="000702C3" w:rsidRDefault="00112E04" w:rsidP="00112E04">
      <w:pPr>
        <w:autoSpaceDE w:val="0"/>
        <w:autoSpaceDN w:val="0"/>
        <w:adjustRightInd w:val="0"/>
        <w:jc w:val="both"/>
      </w:pPr>
      <w:r>
        <w:rPr>
          <w:b/>
          <w:bCs/>
        </w:rPr>
        <w:t>4</w:t>
      </w:r>
      <w:r w:rsidRPr="000702C3">
        <w:rPr>
          <w:b/>
          <w:bCs/>
        </w:rPr>
        <w:t xml:space="preserve">. </w:t>
      </w:r>
      <w:r w:rsidRPr="000702C3">
        <w:t>Ofertę należy dostarczyć osobiście lub pocztą na adres:</w:t>
      </w:r>
    </w:p>
    <w:p w14:paraId="6EBEA5E2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t>Urząd Miejski w Ożarowie Mazowieckim,</w:t>
      </w:r>
    </w:p>
    <w:p w14:paraId="22EECD0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t>ul. Kolejowa 2,</w:t>
      </w:r>
    </w:p>
    <w:p w14:paraId="3E3D78F7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t>05-850 Ożarów Mazowiecki</w:t>
      </w:r>
    </w:p>
    <w:p w14:paraId="57565E44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>
        <w:rPr>
          <w:b/>
          <w:bCs/>
        </w:rPr>
        <w:t>5</w:t>
      </w:r>
      <w:r w:rsidRPr="000702C3">
        <w:rPr>
          <w:b/>
          <w:bCs/>
        </w:rPr>
        <w:t xml:space="preserve">. </w:t>
      </w:r>
      <w:r w:rsidRPr="000702C3">
        <w:t>Na kopercie winny zostać umieszczone następujące informacje:</w:t>
      </w:r>
    </w:p>
    <w:p w14:paraId="276B3BE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0702C3">
        <w:t>pełna nazwa wnioskodawcy i jego adres,</w:t>
      </w:r>
    </w:p>
    <w:p w14:paraId="55126522" w14:textId="62B7653D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2) </w:t>
      </w:r>
      <w:r w:rsidRPr="000702C3">
        <w:t>tytuł zadania,</w:t>
      </w:r>
    </w:p>
    <w:p w14:paraId="3DBEBD44" w14:textId="7C5DF244" w:rsidR="00112E04" w:rsidRPr="000702C3" w:rsidRDefault="009B5C81" w:rsidP="00112E04">
      <w:pPr>
        <w:autoSpaceDE w:val="0"/>
        <w:autoSpaceDN w:val="0"/>
        <w:adjustRightInd w:val="0"/>
        <w:jc w:val="both"/>
      </w:pPr>
      <w:r>
        <w:rPr>
          <w:b/>
          <w:bCs/>
        </w:rPr>
        <w:t>6</w:t>
      </w:r>
      <w:r w:rsidR="00112E04" w:rsidRPr="000702C3">
        <w:rPr>
          <w:b/>
          <w:bCs/>
        </w:rPr>
        <w:t xml:space="preserve">. </w:t>
      </w:r>
      <w:r w:rsidR="00112E04" w:rsidRPr="000702C3">
        <w:t>Wszystkie oferty zgłoszone do konkursu wraz z załączoną do ni</w:t>
      </w:r>
      <w:r>
        <w:t>ch</w:t>
      </w:r>
      <w:r w:rsidR="00112E04" w:rsidRPr="000702C3">
        <w:t xml:space="preserve"> dokumentacją pozostają w aktach urzędu i bez względu na okoliczności nie będą zwracane wnioskodawcy ani                     w trakcie procesu przyznawania dotacji, ani po jego zakończeniu.</w:t>
      </w:r>
    </w:p>
    <w:p w14:paraId="596FB377" w14:textId="6D042D19" w:rsidR="00112E04" w:rsidRPr="000702C3" w:rsidRDefault="009B5C81" w:rsidP="00112E04">
      <w:pPr>
        <w:autoSpaceDE w:val="0"/>
        <w:autoSpaceDN w:val="0"/>
        <w:adjustRightInd w:val="0"/>
        <w:jc w:val="both"/>
      </w:pPr>
      <w:r>
        <w:rPr>
          <w:b/>
          <w:bCs/>
        </w:rPr>
        <w:t>7</w:t>
      </w:r>
      <w:r w:rsidR="00112E04" w:rsidRPr="000702C3">
        <w:rPr>
          <w:b/>
          <w:bCs/>
        </w:rPr>
        <w:t xml:space="preserve">. </w:t>
      </w:r>
      <w:r w:rsidR="00112E04" w:rsidRPr="000702C3">
        <w:t>Oferty złożone po upływie terminu podanego w warunkach konkursu podlegają odrzuceniu</w:t>
      </w:r>
      <w:r w:rsidR="00654B1A">
        <w:t xml:space="preserve"> pod względem formalnym</w:t>
      </w:r>
      <w:r w:rsidR="00112E04" w:rsidRPr="000702C3">
        <w:t>.</w:t>
      </w:r>
    </w:p>
    <w:p w14:paraId="2D44CD4C" w14:textId="2E6DF3F6" w:rsidR="00112E04" w:rsidRPr="000702C3" w:rsidRDefault="00E32745" w:rsidP="00112E04">
      <w:pPr>
        <w:autoSpaceDE w:val="0"/>
        <w:autoSpaceDN w:val="0"/>
        <w:adjustRightInd w:val="0"/>
        <w:jc w:val="both"/>
      </w:pPr>
      <w:r>
        <w:rPr>
          <w:b/>
          <w:bCs/>
        </w:rPr>
        <w:t>8</w:t>
      </w:r>
      <w:r w:rsidR="00112E04" w:rsidRPr="000702C3">
        <w:rPr>
          <w:b/>
          <w:bCs/>
        </w:rPr>
        <w:t xml:space="preserve">. </w:t>
      </w:r>
      <w:r w:rsidR="00112E04" w:rsidRPr="000702C3">
        <w:t>Wszystkie koszty związane z przygotowaniem oferty oraz dostarczeniem do urzędu ponosi wnioskodawca.</w:t>
      </w:r>
    </w:p>
    <w:p w14:paraId="4384BA1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</w:p>
    <w:p w14:paraId="55E5051C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14. OCENA ZŁOŻONEJ OFERTY</w:t>
      </w:r>
    </w:p>
    <w:p w14:paraId="4E01F8CF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3CB2FDC8" w14:textId="48094738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1. </w:t>
      </w:r>
      <w:r w:rsidR="00462623">
        <w:t>Oferty składane w ramach konkursu podlegają weryfikacji pod względem formalnym i opiniowaniu pod względem merytorycznym.</w:t>
      </w:r>
    </w:p>
    <w:p w14:paraId="6685A4E9" w14:textId="63F29A57" w:rsidR="00112E04" w:rsidRDefault="00112E04" w:rsidP="00462623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2. </w:t>
      </w:r>
      <w:r w:rsidR="00462623" w:rsidRPr="00462623">
        <w:t>P</w:t>
      </w:r>
      <w:r w:rsidR="00462623">
        <w:t>rzedmiotem prac Komisji jest opiniowanie merytoryczne ofert, które pozytywnie przeszły weryfikację pod względem formalnym, zgodnie z dyspozycją art. 15 ust. 1 ustawy.</w:t>
      </w:r>
    </w:p>
    <w:p w14:paraId="469525E3" w14:textId="18E1116F" w:rsidR="00462623" w:rsidRDefault="00462623" w:rsidP="00462623">
      <w:pPr>
        <w:autoSpaceDE w:val="0"/>
        <w:autoSpaceDN w:val="0"/>
        <w:adjustRightInd w:val="0"/>
        <w:jc w:val="both"/>
      </w:pPr>
      <w:r w:rsidRPr="00462623">
        <w:rPr>
          <w:b/>
          <w:bCs/>
        </w:rPr>
        <w:t>3</w:t>
      </w:r>
      <w:r>
        <w:t>. Z prac komisji sporządza się protokół, który akceptują wszyscy członkowie komisji na posiedzeniu, z zastrzeżeniem ust. 4. Protokół podpisuje przewodniczący komisji.</w:t>
      </w:r>
    </w:p>
    <w:p w14:paraId="3335C74E" w14:textId="3163D8FE" w:rsidR="00462623" w:rsidRDefault="00462623" w:rsidP="00462623">
      <w:pPr>
        <w:autoSpaceDE w:val="0"/>
        <w:autoSpaceDN w:val="0"/>
        <w:adjustRightInd w:val="0"/>
        <w:jc w:val="both"/>
      </w:pPr>
      <w:r w:rsidRPr="00654B1A">
        <w:rPr>
          <w:b/>
          <w:bCs/>
        </w:rPr>
        <w:t>4</w:t>
      </w:r>
      <w:r>
        <w:t>. W przypadku, gdy członek komisji nie akceptuje protokołu, odnotowuje ten fakt w formie zdania odrębnego, które podpisuje i dołącza do protokołu.</w:t>
      </w:r>
    </w:p>
    <w:p w14:paraId="2E3A9177" w14:textId="791FD30C" w:rsidR="00462623" w:rsidRDefault="00462623" w:rsidP="00462623">
      <w:pPr>
        <w:autoSpaceDE w:val="0"/>
        <w:autoSpaceDN w:val="0"/>
        <w:adjustRightInd w:val="0"/>
        <w:jc w:val="both"/>
      </w:pPr>
      <w:r w:rsidRPr="00654B1A">
        <w:rPr>
          <w:b/>
          <w:bCs/>
        </w:rPr>
        <w:t>5</w:t>
      </w:r>
      <w:r w:rsidRPr="009B5C81">
        <w:t>. Protokół</w:t>
      </w:r>
      <w:r w:rsidR="009B5C81">
        <w:t>, o którym mowa w ust. 3</w:t>
      </w:r>
      <w:r w:rsidRPr="009B5C81">
        <w:t xml:space="preserve"> przedstawiany</w:t>
      </w:r>
      <w:r w:rsidR="009B5C81">
        <w:t xml:space="preserve"> jest burmistrzowi Ożarowa Mazowieckiego.</w:t>
      </w:r>
    </w:p>
    <w:p w14:paraId="2512E9B8" w14:textId="2902439C" w:rsidR="009B5C81" w:rsidRDefault="009B5C81" w:rsidP="00462623">
      <w:pPr>
        <w:autoSpaceDE w:val="0"/>
        <w:autoSpaceDN w:val="0"/>
        <w:adjustRightInd w:val="0"/>
        <w:jc w:val="both"/>
      </w:pPr>
      <w:r w:rsidRPr="00654B1A">
        <w:rPr>
          <w:b/>
          <w:bCs/>
        </w:rPr>
        <w:t>6</w:t>
      </w:r>
      <w:r>
        <w:t>. Burmistrz dokonuje rozstrzygnięcia konkursu w drodze zarządzenia.</w:t>
      </w:r>
    </w:p>
    <w:p w14:paraId="2B21B033" w14:textId="77777777" w:rsidR="00654B1A" w:rsidRDefault="00654B1A" w:rsidP="00462623">
      <w:pPr>
        <w:autoSpaceDE w:val="0"/>
        <w:autoSpaceDN w:val="0"/>
        <w:adjustRightInd w:val="0"/>
        <w:jc w:val="both"/>
      </w:pPr>
    </w:p>
    <w:p w14:paraId="5DD625F2" w14:textId="77777777" w:rsidR="00112E04" w:rsidRPr="000702C3" w:rsidRDefault="00112E04" w:rsidP="00112E04">
      <w:pPr>
        <w:autoSpaceDE w:val="0"/>
        <w:autoSpaceDN w:val="0"/>
        <w:adjustRightInd w:val="0"/>
      </w:pPr>
    </w:p>
    <w:p w14:paraId="7B7A9E2F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lastRenderedPageBreak/>
        <w:t>§ 15. OFERTA ZŁOŻONA POZA OTWARTYM KONKURSEM OFERT</w:t>
      </w:r>
    </w:p>
    <w:p w14:paraId="2A137925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481B54E3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1. </w:t>
      </w:r>
      <w:r w:rsidRPr="000702C3">
        <w:t>Podmioty programu mogą z własnej inicjatywy złożyć oferty na realizację zadań publicznych.</w:t>
      </w:r>
    </w:p>
    <w:p w14:paraId="5B945723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2. </w:t>
      </w:r>
      <w:r w:rsidRPr="000702C3">
        <w:t>Podmiot składający ofertę w trybie art. 12 ust. 1 ustawy zawiera w niej opis zadania publicznego oraz szacunkową kalkulację kosztów realizacji tego zadania.</w:t>
      </w:r>
    </w:p>
    <w:p w14:paraId="64DFCF47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3. </w:t>
      </w:r>
      <w:r w:rsidRPr="000702C3">
        <w:t>W przypadku złożenia oferty, o której mowa w ust. 1 burmistrz w terminie nie przekraczającym okresu jednego miesiąca, rozpatruje celowość realizacji zadania oraz informuje o podjętej decyzji, a w przypadku stwierdzenia celowości realizacji zadania informuje składającego ofertę o trybie zlecenia zadania publicznego.</w:t>
      </w:r>
    </w:p>
    <w:p w14:paraId="791FB067" w14:textId="77777777" w:rsidR="00112E04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4. </w:t>
      </w:r>
      <w:r w:rsidRPr="000702C3">
        <w:t>Oferta na realizację zadania zgłoszona w trybie określonym w ust. 1, powinna być zaopiniowana przez właściwą jednostkę organizacyjną urzędu lub członka kierownictwa urzędu bezpośrednio nadzorującego realizację zadania.</w:t>
      </w:r>
    </w:p>
    <w:p w14:paraId="4FBF68E9" w14:textId="77777777" w:rsidR="00112E04" w:rsidRDefault="00112E04" w:rsidP="00112E04">
      <w:pPr>
        <w:autoSpaceDE w:val="0"/>
        <w:autoSpaceDN w:val="0"/>
        <w:adjustRightInd w:val="0"/>
        <w:jc w:val="both"/>
      </w:pPr>
    </w:p>
    <w:p w14:paraId="7D289878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</w:p>
    <w:p w14:paraId="196E2E07" w14:textId="77777777" w:rsidR="00112E04" w:rsidRPr="000702C3" w:rsidRDefault="00112E04" w:rsidP="00112E04">
      <w:pPr>
        <w:autoSpaceDE w:val="0"/>
        <w:autoSpaceDN w:val="0"/>
        <w:adjustRightInd w:val="0"/>
      </w:pPr>
    </w:p>
    <w:p w14:paraId="32E894E4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16. MAŁE DOTACJE</w:t>
      </w:r>
    </w:p>
    <w:p w14:paraId="1FA4BA35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0D8852C2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1. </w:t>
      </w:r>
      <w:r w:rsidRPr="000702C3">
        <w:t xml:space="preserve">Zlecanie zadań publicznych o charakterze lokalnym do realizacji podmiotom programu               w trybie małych dotacji, o których mowa w art. </w:t>
      </w:r>
      <w:smartTag w:uri="urn:schemas-microsoft-com:office:smarttags" w:element="metricconverter">
        <w:smartTagPr>
          <w:attr w:name="ProductID" w:val="19 a"/>
        </w:smartTagPr>
        <w:r w:rsidRPr="000702C3">
          <w:t>19 a</w:t>
        </w:r>
      </w:smartTag>
      <w:r w:rsidRPr="000702C3">
        <w:t xml:space="preserve"> ustawy może nastąpić przy zachowaniu łącznie następujących warunków:</w:t>
      </w:r>
    </w:p>
    <w:p w14:paraId="41DB853D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0702C3">
        <w:t>wysokość dofinansowania lub sfinansowania zadania publicznego nie przekracza kwoty 10 000,00 zł,</w:t>
      </w:r>
    </w:p>
    <w:p w14:paraId="1D9347C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2) </w:t>
      </w:r>
      <w:r>
        <w:rPr>
          <w:b/>
          <w:bCs/>
        </w:rPr>
        <w:t xml:space="preserve"> </w:t>
      </w:r>
      <w:r w:rsidRPr="000702C3">
        <w:t>termin realizacji zadania nie może przekraczać 90 dni,</w:t>
      </w:r>
    </w:p>
    <w:p w14:paraId="36369117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>3)</w:t>
      </w:r>
      <w:r>
        <w:rPr>
          <w:b/>
          <w:bCs/>
        </w:rPr>
        <w:t xml:space="preserve"> </w:t>
      </w:r>
      <w:r w:rsidRPr="000702C3">
        <w:t>łączna kwota środków finansowych przekazywanych przez urząd temu samemu podmiotowi programu w tym samym roku kalendarzowym, nie może przekroczyć kwoty 20 000,00 zł.</w:t>
      </w:r>
    </w:p>
    <w:p w14:paraId="6668DE5E" w14:textId="77777777" w:rsidR="00112E04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2. </w:t>
      </w:r>
      <w:r w:rsidRPr="000702C3">
        <w:t>Wysokość łącznych środków finansowych przekazywanych podmiotom programu w trybie małych dotacji nie może przekroczyć 20% łącznej kwoty dotacji planowanych w roku budżetowym na realizację zadań publicznych przez podmioty programu.</w:t>
      </w:r>
    </w:p>
    <w:p w14:paraId="6027B322" w14:textId="77777777" w:rsidR="00112E04" w:rsidRPr="002F66BF" w:rsidRDefault="00112E04" w:rsidP="00112E04">
      <w:pPr>
        <w:autoSpaceDE w:val="0"/>
        <w:autoSpaceDN w:val="0"/>
        <w:adjustRightInd w:val="0"/>
        <w:jc w:val="both"/>
      </w:pPr>
      <w:r w:rsidRPr="00181E39">
        <w:rPr>
          <w:b/>
          <w:bCs/>
        </w:rPr>
        <w:t>3.</w:t>
      </w:r>
      <w:r w:rsidRPr="002F66BF">
        <w:rPr>
          <w:bCs/>
        </w:rPr>
        <w:t xml:space="preserve"> </w:t>
      </w:r>
      <w:r w:rsidRPr="002F66BF">
        <w:t>Dla zachowania zasady jawności składanie wniosków na realizację zadań w trybie małych dotacji będzie odbywało się według następujących zasad:</w:t>
      </w:r>
    </w:p>
    <w:p w14:paraId="6E100A46" w14:textId="77777777" w:rsidR="00112E04" w:rsidRPr="002F66BF" w:rsidRDefault="00112E04" w:rsidP="00112E04">
      <w:pPr>
        <w:autoSpaceDE w:val="0"/>
        <w:autoSpaceDN w:val="0"/>
        <w:adjustRightInd w:val="0"/>
        <w:jc w:val="both"/>
      </w:pPr>
      <w:r w:rsidRPr="00181E39">
        <w:rPr>
          <w:b/>
          <w:bCs/>
        </w:rPr>
        <w:t>1)</w:t>
      </w:r>
      <w:r w:rsidRPr="002F66BF">
        <w:rPr>
          <w:bCs/>
        </w:rPr>
        <w:t xml:space="preserve"> </w:t>
      </w:r>
      <w:r w:rsidRPr="002F66BF">
        <w:t xml:space="preserve">wnioskodawca składa ofertę na formularzu zgodnym z  </w:t>
      </w:r>
      <w:r>
        <w:t>Rozporządzeniem Przewodniczącego Komitetu do spraw Pożytku Publicznego z dnia 24 października 2018 r. w sprawie uproszczonego wzoru oferty i uproszczonego wzoru sprawozdania z realizacji zadania publicznego</w:t>
      </w:r>
      <w:r w:rsidRPr="002F66BF">
        <w:t xml:space="preserve"> (Dz. U. </w:t>
      </w:r>
      <w:r>
        <w:t>2018 poz. 2055</w:t>
      </w:r>
      <w:r w:rsidRPr="002F66BF">
        <w:t>),</w:t>
      </w:r>
    </w:p>
    <w:p w14:paraId="786700FC" w14:textId="3585499A" w:rsidR="00112E04" w:rsidRPr="002F66BF" w:rsidRDefault="00112E04" w:rsidP="00112E04">
      <w:pPr>
        <w:autoSpaceDE w:val="0"/>
        <w:autoSpaceDN w:val="0"/>
        <w:adjustRightInd w:val="0"/>
        <w:jc w:val="both"/>
      </w:pPr>
      <w:r w:rsidRPr="00181E39">
        <w:rPr>
          <w:b/>
          <w:bCs/>
        </w:rPr>
        <w:t>2)</w:t>
      </w:r>
      <w:r w:rsidRPr="002F66BF">
        <w:rPr>
          <w:bCs/>
        </w:rPr>
        <w:t xml:space="preserve"> </w:t>
      </w:r>
      <w:r w:rsidRPr="002F66BF">
        <w:t xml:space="preserve">w terminie nie dłuższym niż 7 dni roboczych od dnia wpłynięcia oferty zamieszcza się ją na okres 7 dni na urzędowej tablicy ogłoszeń, w Biuletynie Informacji Publicznej oraz na stronie internetowej </w:t>
      </w:r>
      <w:r>
        <w:t>gminy</w:t>
      </w:r>
      <w:r w:rsidRPr="002F66BF">
        <w:t xml:space="preserve"> w zakładce „</w:t>
      </w:r>
      <w:r w:rsidR="0028367E">
        <w:t>Tryb pozakonkursowy</w:t>
      </w:r>
      <w:r w:rsidRPr="002F66BF">
        <w:t>”,</w:t>
      </w:r>
    </w:p>
    <w:p w14:paraId="229DB092" w14:textId="77777777" w:rsidR="00112E04" w:rsidRPr="002F66BF" w:rsidRDefault="00112E04" w:rsidP="00112E04">
      <w:pPr>
        <w:autoSpaceDE w:val="0"/>
        <w:autoSpaceDN w:val="0"/>
        <w:adjustRightInd w:val="0"/>
        <w:jc w:val="both"/>
      </w:pPr>
      <w:r w:rsidRPr="00181E39">
        <w:rPr>
          <w:b/>
          <w:bCs/>
        </w:rPr>
        <w:t>3)</w:t>
      </w:r>
      <w:r w:rsidRPr="002F66BF">
        <w:rPr>
          <w:bCs/>
        </w:rPr>
        <w:t xml:space="preserve"> </w:t>
      </w:r>
      <w:r w:rsidRPr="002F66BF">
        <w:t>w okresie upublicznienia oferty w sposób określony w pkt 2 każdy może zgłosić pisemne uwagi dotyczące oferty,</w:t>
      </w:r>
    </w:p>
    <w:p w14:paraId="168B8F9B" w14:textId="77777777" w:rsidR="00112E04" w:rsidRPr="002F66BF" w:rsidRDefault="00112E04" w:rsidP="00112E04">
      <w:pPr>
        <w:autoSpaceDE w:val="0"/>
        <w:autoSpaceDN w:val="0"/>
        <w:adjustRightInd w:val="0"/>
        <w:jc w:val="both"/>
      </w:pPr>
      <w:r w:rsidRPr="00181E39">
        <w:rPr>
          <w:b/>
          <w:bCs/>
        </w:rPr>
        <w:t>4)</w:t>
      </w:r>
      <w:r w:rsidRPr="002F66BF">
        <w:rPr>
          <w:bCs/>
        </w:rPr>
        <w:t xml:space="preserve"> </w:t>
      </w:r>
      <w:r w:rsidRPr="002F66BF">
        <w:t>komórka merytoryczna ocenia ofertę oraz wniesione uwagi,</w:t>
      </w:r>
    </w:p>
    <w:p w14:paraId="0310FA7D" w14:textId="77777777" w:rsidR="00112E04" w:rsidRPr="002F66BF" w:rsidRDefault="00112E04" w:rsidP="00112E04">
      <w:pPr>
        <w:autoSpaceDE w:val="0"/>
        <w:autoSpaceDN w:val="0"/>
        <w:adjustRightInd w:val="0"/>
        <w:jc w:val="both"/>
      </w:pPr>
      <w:r w:rsidRPr="00181E39">
        <w:rPr>
          <w:b/>
          <w:bCs/>
        </w:rPr>
        <w:t>5)</w:t>
      </w:r>
      <w:r w:rsidRPr="002F66BF">
        <w:rPr>
          <w:bCs/>
        </w:rPr>
        <w:t xml:space="preserve"> </w:t>
      </w:r>
      <w:r w:rsidRPr="002F66BF">
        <w:t>po upływie terminu, o którym mowa w pkt 2 i po pozytywnej ocenie oraz rozpatrzeniu uwag następuje niezwłocznie podpisanie umowy o wsparcie lub powierzenie realizacji zadania publicznego w trybie małych dotacji lub w przypadku negatywnej opinii - odmowa,</w:t>
      </w:r>
    </w:p>
    <w:p w14:paraId="3D664455" w14:textId="77777777" w:rsidR="00112E04" w:rsidRPr="000770C1" w:rsidRDefault="00112E04" w:rsidP="00112E04">
      <w:pPr>
        <w:autoSpaceDE w:val="0"/>
        <w:autoSpaceDN w:val="0"/>
        <w:adjustRightInd w:val="0"/>
        <w:jc w:val="both"/>
      </w:pPr>
      <w:r w:rsidRPr="00181E39">
        <w:rPr>
          <w:b/>
          <w:bCs/>
        </w:rPr>
        <w:t>6)</w:t>
      </w:r>
      <w:r w:rsidRPr="002F66BF">
        <w:rPr>
          <w:bCs/>
        </w:rPr>
        <w:t xml:space="preserve"> </w:t>
      </w:r>
      <w:r w:rsidRPr="002F66BF">
        <w:rPr>
          <w:rStyle w:val="Pogrubienie"/>
          <w:b w:val="0"/>
        </w:rPr>
        <w:t>o przyznaniu środków w ramach małych grantów decyduje Burmistrz Ożarowa Mazowieckiego</w:t>
      </w:r>
      <w:r w:rsidRPr="002F66BF">
        <w:rPr>
          <w:b/>
        </w:rPr>
        <w:t xml:space="preserve">, </w:t>
      </w:r>
      <w:r w:rsidRPr="002F66BF">
        <w:t>biorąc pod uwagę celowość realizacji danego zadania oraz wysokość posiadanych środków finansowych,</w:t>
      </w:r>
    </w:p>
    <w:p w14:paraId="17585031" w14:textId="77777777" w:rsidR="00112E04" w:rsidRPr="002F66BF" w:rsidRDefault="00112E04" w:rsidP="00112E04">
      <w:pPr>
        <w:autoSpaceDE w:val="0"/>
        <w:autoSpaceDN w:val="0"/>
        <w:adjustRightInd w:val="0"/>
        <w:jc w:val="both"/>
      </w:pPr>
      <w:r w:rsidRPr="00181E39">
        <w:rPr>
          <w:b/>
        </w:rPr>
        <w:t>7)</w:t>
      </w:r>
      <w:r w:rsidRPr="002F66BF">
        <w:t xml:space="preserve"> decyzja burmistrza dotycząca złożonej oferty zostanie niezwłocznie opublikowana na urzędowej tablicy ogłoszeń, w Biuletynie Informacji Publicznej oraz na stronie internetowej </w:t>
      </w:r>
      <w:r>
        <w:t>gminy</w:t>
      </w:r>
      <w:r w:rsidRPr="002F66BF">
        <w:t xml:space="preserve"> w zakładce „</w:t>
      </w:r>
      <w:r>
        <w:t>Tryb pozakonkursowy</w:t>
      </w:r>
      <w:r w:rsidRPr="002F66BF">
        <w:t>”.</w:t>
      </w:r>
    </w:p>
    <w:p w14:paraId="32093414" w14:textId="77777777" w:rsidR="00112E04" w:rsidRPr="000702C3" w:rsidRDefault="00112E04" w:rsidP="00112E04">
      <w:pPr>
        <w:autoSpaceDE w:val="0"/>
        <w:autoSpaceDN w:val="0"/>
        <w:adjustRightInd w:val="0"/>
      </w:pPr>
    </w:p>
    <w:p w14:paraId="261FB9A9" w14:textId="77777777" w:rsidR="00112E04" w:rsidRPr="000702C3" w:rsidRDefault="00112E04" w:rsidP="00112E04">
      <w:pPr>
        <w:autoSpaceDE w:val="0"/>
        <w:autoSpaceDN w:val="0"/>
        <w:adjustRightInd w:val="0"/>
        <w:jc w:val="center"/>
        <w:rPr>
          <w:b/>
          <w:bCs/>
        </w:rPr>
      </w:pPr>
      <w:r w:rsidRPr="000702C3">
        <w:rPr>
          <w:b/>
          <w:bCs/>
        </w:rPr>
        <w:t>§ 17. SPOSÓB ROZLICZENIA WYKONANEGO ZADANIA</w:t>
      </w:r>
    </w:p>
    <w:p w14:paraId="2A224C6E" w14:textId="77777777" w:rsidR="00112E04" w:rsidRPr="000702C3" w:rsidRDefault="00112E04" w:rsidP="00112E04">
      <w:pPr>
        <w:autoSpaceDE w:val="0"/>
        <w:autoSpaceDN w:val="0"/>
        <w:adjustRightInd w:val="0"/>
        <w:rPr>
          <w:b/>
          <w:bCs/>
        </w:rPr>
      </w:pPr>
    </w:p>
    <w:p w14:paraId="00DAEF1B" w14:textId="187B12FF" w:rsidR="00112E04" w:rsidRPr="000702C3" w:rsidRDefault="00112E04" w:rsidP="00112E04">
      <w:pPr>
        <w:autoSpaceDE w:val="0"/>
        <w:autoSpaceDN w:val="0"/>
        <w:adjustRightInd w:val="0"/>
        <w:jc w:val="both"/>
      </w:pPr>
      <w:r>
        <w:rPr>
          <w:b/>
          <w:bCs/>
        </w:rPr>
        <w:t>1</w:t>
      </w:r>
      <w:r w:rsidRPr="000702C3">
        <w:rPr>
          <w:b/>
          <w:bCs/>
        </w:rPr>
        <w:t xml:space="preserve">. </w:t>
      </w:r>
      <w:r w:rsidRPr="000702C3">
        <w:t xml:space="preserve">Wykonanie zleconego zadania oraz sposób wykorzystania przyznanej dotacji nadzoruje właściwa jednostka organizacyjna </w:t>
      </w:r>
      <w:r w:rsidR="00BF5022">
        <w:t>U</w:t>
      </w:r>
      <w:r w:rsidRPr="000702C3">
        <w:t xml:space="preserve">rzędu </w:t>
      </w:r>
      <w:r w:rsidR="00BF5022">
        <w:t>Miejskiego.</w:t>
      </w:r>
    </w:p>
    <w:p w14:paraId="6A139BCC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>
        <w:rPr>
          <w:b/>
          <w:bCs/>
        </w:rPr>
        <w:t>2</w:t>
      </w:r>
      <w:r w:rsidRPr="000702C3">
        <w:rPr>
          <w:b/>
          <w:bCs/>
        </w:rPr>
        <w:t xml:space="preserve">. </w:t>
      </w:r>
      <w:r w:rsidRPr="000702C3">
        <w:t>Nadzór nad realizacją przebiegu dotowanego zadania polega w szczególności na ocenie:</w:t>
      </w:r>
    </w:p>
    <w:p w14:paraId="0D4CDBC6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1) </w:t>
      </w:r>
      <w:r w:rsidRPr="000702C3">
        <w:t>stanu realizacji zadania,</w:t>
      </w:r>
    </w:p>
    <w:p w14:paraId="5897E0C4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2) </w:t>
      </w:r>
      <w:r w:rsidRPr="000702C3">
        <w:t>rzetelności i jakości wykonywania zadania,</w:t>
      </w:r>
    </w:p>
    <w:p w14:paraId="5596B4FD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3) </w:t>
      </w:r>
      <w:r w:rsidRPr="000702C3">
        <w:t>prawidłowości wykorzystania środków publicznych otrzymanych na realizację zadania,</w:t>
      </w:r>
    </w:p>
    <w:p w14:paraId="11AA3C6F" w14:textId="77777777" w:rsidR="00112E04" w:rsidRPr="000702C3" w:rsidRDefault="00112E04" w:rsidP="00112E04">
      <w:pPr>
        <w:autoSpaceDE w:val="0"/>
        <w:autoSpaceDN w:val="0"/>
        <w:adjustRightInd w:val="0"/>
        <w:jc w:val="both"/>
      </w:pPr>
      <w:r w:rsidRPr="000702C3">
        <w:rPr>
          <w:b/>
          <w:bCs/>
        </w:rPr>
        <w:t xml:space="preserve">4) </w:t>
      </w:r>
      <w:r w:rsidRPr="000702C3">
        <w:t>prowadzenia dokumentacji określonej w przepisach prawa i postanowieniach umowy.</w:t>
      </w:r>
    </w:p>
    <w:p w14:paraId="4ADD1EBA" w14:textId="5FD7C632" w:rsidR="00112E04" w:rsidRPr="000702C3" w:rsidRDefault="00112E04" w:rsidP="00112E04">
      <w:pPr>
        <w:autoSpaceDE w:val="0"/>
        <w:autoSpaceDN w:val="0"/>
        <w:adjustRightInd w:val="0"/>
        <w:jc w:val="both"/>
      </w:pPr>
      <w:r>
        <w:rPr>
          <w:b/>
          <w:bCs/>
        </w:rPr>
        <w:t>3</w:t>
      </w:r>
      <w:r w:rsidRPr="000702C3">
        <w:rPr>
          <w:b/>
          <w:bCs/>
        </w:rPr>
        <w:t xml:space="preserve">. </w:t>
      </w:r>
      <w:r w:rsidR="00BF5022" w:rsidRPr="00BF5022">
        <w:t>Odpowiednio</w:t>
      </w:r>
      <w:r w:rsidR="00BF5022">
        <w:rPr>
          <w:b/>
          <w:bCs/>
        </w:rPr>
        <w:t xml:space="preserve"> </w:t>
      </w:r>
      <w:r w:rsidR="00BF5022">
        <w:t>s</w:t>
      </w:r>
      <w:r w:rsidRPr="000702C3">
        <w:t>prawozda</w:t>
      </w:r>
      <w:r>
        <w:t>ni</w:t>
      </w:r>
      <w:r w:rsidR="00BF5022">
        <w:t xml:space="preserve">a częściowe i/lub końcowe </w:t>
      </w:r>
      <w:r>
        <w:t xml:space="preserve"> należy składać do Urzędu Miejskiego w Ożarowie Mazowieckim.</w:t>
      </w:r>
    </w:p>
    <w:p w14:paraId="1FF0AC73" w14:textId="44947F21" w:rsidR="00112E04" w:rsidRDefault="00112E04" w:rsidP="00112E04">
      <w:pPr>
        <w:autoSpaceDE w:val="0"/>
        <w:autoSpaceDN w:val="0"/>
        <w:adjustRightInd w:val="0"/>
        <w:jc w:val="both"/>
      </w:pPr>
    </w:p>
    <w:p w14:paraId="40933943" w14:textId="77777777" w:rsidR="00112E04" w:rsidRPr="00A152B1" w:rsidRDefault="00112E04" w:rsidP="00112E04">
      <w:pPr>
        <w:pStyle w:val="Bezodstpw"/>
        <w:rPr>
          <w:rFonts w:ascii="Times New Roman" w:hAnsi="Times New Roman"/>
          <w:sz w:val="24"/>
          <w:szCs w:val="24"/>
        </w:rPr>
      </w:pPr>
    </w:p>
    <w:p w14:paraId="4C8FA28C" w14:textId="77777777" w:rsidR="00112E04" w:rsidRDefault="00112E04"/>
    <w:sectPr w:rsidR="00112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6E18"/>
    <w:multiLevelType w:val="hybridMultilevel"/>
    <w:tmpl w:val="569C3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4D56"/>
    <w:multiLevelType w:val="hybridMultilevel"/>
    <w:tmpl w:val="0930F954"/>
    <w:lvl w:ilvl="0" w:tplc="C7B287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21AAE"/>
    <w:multiLevelType w:val="hybridMultilevel"/>
    <w:tmpl w:val="DE9EEC0E"/>
    <w:lvl w:ilvl="0" w:tplc="8C06346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2223D"/>
    <w:multiLevelType w:val="hybridMultilevel"/>
    <w:tmpl w:val="18943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61F03"/>
    <w:multiLevelType w:val="hybridMultilevel"/>
    <w:tmpl w:val="54E4088C"/>
    <w:lvl w:ilvl="0" w:tplc="3F70297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830C5"/>
    <w:multiLevelType w:val="hybridMultilevel"/>
    <w:tmpl w:val="3F1EE220"/>
    <w:lvl w:ilvl="0" w:tplc="78C0CF6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F165A0"/>
    <w:multiLevelType w:val="hybridMultilevel"/>
    <w:tmpl w:val="8A8EE214"/>
    <w:lvl w:ilvl="0" w:tplc="C0CA791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43193">
    <w:abstractNumId w:val="1"/>
  </w:num>
  <w:num w:numId="2" w16cid:durableId="1845896391">
    <w:abstractNumId w:val="5"/>
  </w:num>
  <w:num w:numId="3" w16cid:durableId="703019756">
    <w:abstractNumId w:val="2"/>
  </w:num>
  <w:num w:numId="4" w16cid:durableId="1233545787">
    <w:abstractNumId w:val="4"/>
  </w:num>
  <w:num w:numId="5" w16cid:durableId="117334527">
    <w:abstractNumId w:val="6"/>
  </w:num>
  <w:num w:numId="6" w16cid:durableId="1402631899">
    <w:abstractNumId w:val="3"/>
  </w:num>
  <w:num w:numId="7" w16cid:durableId="2105684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04"/>
    <w:rsid w:val="00112E04"/>
    <w:rsid w:val="0019404E"/>
    <w:rsid w:val="001B2D15"/>
    <w:rsid w:val="00233F0F"/>
    <w:rsid w:val="00237D62"/>
    <w:rsid w:val="0028367E"/>
    <w:rsid w:val="002C637D"/>
    <w:rsid w:val="00397D78"/>
    <w:rsid w:val="004438C1"/>
    <w:rsid w:val="00462623"/>
    <w:rsid w:val="004663A3"/>
    <w:rsid w:val="005746C0"/>
    <w:rsid w:val="00654B1A"/>
    <w:rsid w:val="008321FA"/>
    <w:rsid w:val="0084449D"/>
    <w:rsid w:val="00880D9A"/>
    <w:rsid w:val="008B257A"/>
    <w:rsid w:val="008F1DA6"/>
    <w:rsid w:val="009217D7"/>
    <w:rsid w:val="00987415"/>
    <w:rsid w:val="009B1CC4"/>
    <w:rsid w:val="009B5C81"/>
    <w:rsid w:val="00B74EEE"/>
    <w:rsid w:val="00BA613B"/>
    <w:rsid w:val="00BF5022"/>
    <w:rsid w:val="00BF767B"/>
    <w:rsid w:val="00C11211"/>
    <w:rsid w:val="00E174CE"/>
    <w:rsid w:val="00E32745"/>
    <w:rsid w:val="00E45950"/>
    <w:rsid w:val="00E569E6"/>
    <w:rsid w:val="00ED0462"/>
    <w:rsid w:val="00F00DFA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2A67A3"/>
  <w15:docId w15:val="{02C91EFB-F688-4A29-91D8-F58851AC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2E04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112E04"/>
    <w:rPr>
      <w:b/>
      <w:bCs/>
    </w:rPr>
  </w:style>
  <w:style w:type="paragraph" w:styleId="Akapitzlist">
    <w:name w:val="List Paragraph"/>
    <w:basedOn w:val="Normalny"/>
    <w:uiPriority w:val="34"/>
    <w:qFormat/>
    <w:rsid w:val="0011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9</Pages>
  <Words>3350</Words>
  <Characters>20106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Kołodyńska</dc:creator>
  <cp:keywords/>
  <dc:description/>
  <cp:lastModifiedBy>Anna Fedoryk</cp:lastModifiedBy>
  <cp:revision>15</cp:revision>
  <cp:lastPrinted>2022-10-12T12:34:00Z</cp:lastPrinted>
  <dcterms:created xsi:type="dcterms:W3CDTF">2021-10-20T11:27:00Z</dcterms:created>
  <dcterms:modified xsi:type="dcterms:W3CDTF">2025-10-23T11:12:00Z</dcterms:modified>
</cp:coreProperties>
</file>